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BECB" w14:textId="77777777" w:rsidR="00E756A5" w:rsidRPr="00476163" w:rsidRDefault="00A51CB8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76163">
        <w:rPr>
          <w:rFonts w:ascii="Times New Roman" w:hAnsi="Times New Roman" w:cs="Times New Roman"/>
          <w:b/>
          <w:caps/>
          <w:sz w:val="28"/>
          <w:szCs w:val="28"/>
        </w:rPr>
        <w:t>Интерактивное взаимодействие в социальных сетях</w:t>
      </w:r>
    </w:p>
    <w:p w14:paraId="0C082F0A" w14:textId="77777777" w:rsidR="00476163" w:rsidRPr="00A51CB8" w:rsidRDefault="00476163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© 2017</w:t>
      </w:r>
      <w:r>
        <w:rPr>
          <w:rFonts w:ascii="Times New Roman" w:hAnsi="Times New Roman"/>
          <w:sz w:val="28"/>
          <w:szCs w:val="28"/>
        </w:rPr>
        <w:t xml:space="preserve"> С.С. Сариев</w:t>
      </w:r>
      <w:r w:rsidR="009F63CB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31015C70" w14:textId="77777777" w:rsidR="00DE3A69" w:rsidRPr="001C5317" w:rsidRDefault="00DE3A6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7A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C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C0" w:rsidRPr="00A20EC0">
        <w:rPr>
          <w:rFonts w:ascii="Times New Roman" w:hAnsi="Times New Roman" w:cs="Times New Roman"/>
          <w:sz w:val="28"/>
          <w:szCs w:val="28"/>
        </w:rPr>
        <w:t xml:space="preserve">сфера услуг, </w:t>
      </w:r>
      <w:r w:rsidR="001C5317" w:rsidRPr="00A20EC0">
        <w:rPr>
          <w:rFonts w:ascii="Times New Roman" w:hAnsi="Times New Roman" w:cs="Times New Roman"/>
          <w:sz w:val="28"/>
          <w:szCs w:val="28"/>
        </w:rPr>
        <w:t>социальные</w:t>
      </w:r>
      <w:r w:rsidR="001C5317" w:rsidRPr="001C5317">
        <w:rPr>
          <w:rFonts w:ascii="Times New Roman" w:hAnsi="Times New Roman" w:cs="Times New Roman"/>
          <w:sz w:val="28"/>
          <w:szCs w:val="28"/>
        </w:rPr>
        <w:t xml:space="preserve"> сети, </w:t>
      </w:r>
      <w:r w:rsidR="001C5317">
        <w:rPr>
          <w:rFonts w:ascii="Times New Roman" w:hAnsi="Times New Roman" w:cs="Times New Roman"/>
          <w:sz w:val="28"/>
          <w:szCs w:val="28"/>
        </w:rPr>
        <w:t>маркетинг, конкурентоспособность</w:t>
      </w:r>
    </w:p>
    <w:p w14:paraId="1C440B4F" w14:textId="77777777" w:rsidR="001C5317" w:rsidRDefault="001C5317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728846" w14:textId="77777777" w:rsidR="00DE3A69" w:rsidRDefault="001C5317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процесс интерактивного взаимодействия с пользователями социальной сети как один из элементов управления конкурентоспособностью организации сферы услуг. </w:t>
      </w:r>
    </w:p>
    <w:p w14:paraId="39E2D692" w14:textId="77777777" w:rsidR="00DE3A69" w:rsidRDefault="00DE3A6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4E83AB" w14:textId="77777777" w:rsidR="001340EC" w:rsidRDefault="004747AF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E00">
        <w:rPr>
          <w:rFonts w:ascii="Times New Roman" w:hAnsi="Times New Roman" w:cs="Times New Roman"/>
          <w:b/>
          <w:sz w:val="28"/>
          <w:szCs w:val="28"/>
        </w:rPr>
        <w:t>Основные положения:</w:t>
      </w:r>
      <w:r w:rsidR="003D7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E0ECA" w14:textId="77777777" w:rsidR="001340EC" w:rsidRPr="001340EC" w:rsidRDefault="001340EC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0EC">
        <w:rPr>
          <w:rFonts w:ascii="Times New Roman" w:hAnsi="Times New Roman" w:cs="Times New Roman"/>
          <w:sz w:val="28"/>
          <w:szCs w:val="28"/>
        </w:rPr>
        <w:t>Представлен подход к процессу и</w:t>
      </w:r>
      <w:r w:rsidR="003D7F5A" w:rsidRPr="001340EC">
        <w:rPr>
          <w:rFonts w:ascii="Times New Roman" w:hAnsi="Times New Roman" w:cs="Times New Roman"/>
          <w:sz w:val="28"/>
          <w:szCs w:val="28"/>
        </w:rPr>
        <w:t>нтерактивно</w:t>
      </w:r>
      <w:r w:rsidRPr="001340EC">
        <w:rPr>
          <w:rFonts w:ascii="Times New Roman" w:hAnsi="Times New Roman" w:cs="Times New Roman"/>
          <w:sz w:val="28"/>
          <w:szCs w:val="28"/>
        </w:rPr>
        <w:t>го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организации сферы услуг с целевой аудиторией в социальных сетях</w:t>
      </w:r>
      <w:r>
        <w:rPr>
          <w:rFonts w:ascii="Times New Roman" w:hAnsi="Times New Roman" w:cs="Times New Roman"/>
          <w:sz w:val="28"/>
          <w:szCs w:val="28"/>
        </w:rPr>
        <w:t>, целью которого является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 </w:t>
      </w:r>
      <w:r w:rsidRPr="001340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продукции и услуг</w:t>
      </w:r>
      <w:r w:rsidRPr="001340EC">
        <w:rPr>
          <w:rFonts w:ascii="Times New Roman" w:hAnsi="Times New Roman" w:cs="Times New Roman"/>
          <w:sz w:val="28"/>
          <w:szCs w:val="28"/>
        </w:rPr>
        <w:t xml:space="preserve"> на рынке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A22CA" w14:textId="77777777" w:rsidR="004747AF" w:rsidRPr="001340EC" w:rsidRDefault="001340EC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0EC">
        <w:rPr>
          <w:rFonts w:ascii="Times New Roman" w:hAnsi="Times New Roman" w:cs="Times New Roman"/>
          <w:sz w:val="28"/>
          <w:szCs w:val="28"/>
        </w:rPr>
        <w:t xml:space="preserve">Разработана структура интерактивного взаимодействия на основе </w:t>
      </w:r>
      <w:r w:rsidR="003D7F5A" w:rsidRPr="001340EC">
        <w:rPr>
          <w:rFonts w:ascii="Times New Roman" w:hAnsi="Times New Roman" w:cs="Times New Roman"/>
          <w:sz w:val="28"/>
          <w:szCs w:val="28"/>
        </w:rPr>
        <w:t xml:space="preserve">анализа эмоционального окраса и типа обращения, а также профиля потребителя организация сферы услуг. </w:t>
      </w:r>
    </w:p>
    <w:p w14:paraId="34857D32" w14:textId="77777777" w:rsidR="00114FA0" w:rsidRDefault="00DE3A6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7AF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B8">
        <w:rPr>
          <w:rFonts w:ascii="Times New Roman" w:hAnsi="Times New Roman" w:cs="Times New Roman"/>
          <w:sz w:val="28"/>
          <w:szCs w:val="28"/>
        </w:rPr>
        <w:t xml:space="preserve">Одной из наиболее значимых тенденций развития современного рынка является его интерактивность. Взаимодействие компании с потребителями из одностороннего режима массовых коммуникаций переходит в плоскость постоянного двустороннего общения. </w:t>
      </w:r>
      <w:r w:rsidR="004A0D39">
        <w:rPr>
          <w:rFonts w:ascii="Times New Roman" w:hAnsi="Times New Roman" w:cs="Times New Roman"/>
          <w:sz w:val="28"/>
          <w:szCs w:val="28"/>
        </w:rPr>
        <w:t>И</w:t>
      </w:r>
      <w:r w:rsidR="00A51CB8">
        <w:rPr>
          <w:rFonts w:ascii="Times New Roman" w:hAnsi="Times New Roman" w:cs="Times New Roman"/>
          <w:sz w:val="28"/>
          <w:szCs w:val="28"/>
        </w:rPr>
        <w:t xml:space="preserve">нтерактивное общение </w:t>
      </w:r>
      <w:r w:rsidR="00A20EC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0D39">
        <w:rPr>
          <w:rFonts w:ascii="Times New Roman" w:hAnsi="Times New Roman" w:cs="Times New Roman"/>
          <w:sz w:val="28"/>
          <w:szCs w:val="28"/>
        </w:rPr>
        <w:t>рассматрива</w:t>
      </w:r>
      <w:r w:rsidR="00A20EC0">
        <w:rPr>
          <w:rFonts w:ascii="Times New Roman" w:hAnsi="Times New Roman" w:cs="Times New Roman"/>
          <w:sz w:val="28"/>
          <w:szCs w:val="28"/>
        </w:rPr>
        <w:t>ть</w:t>
      </w:r>
      <w:r w:rsidR="004A0D39">
        <w:rPr>
          <w:rFonts w:ascii="Times New Roman" w:hAnsi="Times New Roman" w:cs="Times New Roman"/>
          <w:sz w:val="28"/>
          <w:szCs w:val="28"/>
        </w:rPr>
        <w:t xml:space="preserve">ся </w:t>
      </w:r>
      <w:r w:rsidR="00A51CB8">
        <w:rPr>
          <w:rFonts w:ascii="Times New Roman" w:hAnsi="Times New Roman" w:cs="Times New Roman"/>
          <w:sz w:val="28"/>
          <w:szCs w:val="28"/>
        </w:rPr>
        <w:t>как один из элементов формирования маркетинговых коммуникаций организации сферы услуг в социальных сетях</w:t>
      </w:r>
      <w:r w:rsidR="004A0D39">
        <w:rPr>
          <w:rStyle w:val="ab"/>
          <w:rFonts w:ascii="Times New Roman" w:hAnsi="Times New Roman" w:cs="Times New Roman"/>
          <w:sz w:val="28"/>
          <w:szCs w:val="28"/>
        </w:rPr>
        <w:endnoteReference w:id="1"/>
      </w:r>
      <w:r w:rsidR="00A51CB8">
        <w:rPr>
          <w:rFonts w:ascii="Times New Roman" w:hAnsi="Times New Roman" w:cs="Times New Roman"/>
          <w:sz w:val="28"/>
          <w:szCs w:val="28"/>
        </w:rPr>
        <w:t xml:space="preserve">. Настоящая статья развивает </w:t>
      </w:r>
      <w:r w:rsidR="004F1837" w:rsidRPr="004F1837">
        <w:rPr>
          <w:rFonts w:ascii="Times New Roman" w:hAnsi="Times New Roman" w:cs="Times New Roman"/>
          <w:sz w:val="28"/>
          <w:szCs w:val="28"/>
        </w:rPr>
        <w:t>теоретические основы по формированию интерактивного взаимодействия в социальных сетях на предприятиях сферы услуг и</w:t>
      </w:r>
      <w:r w:rsidR="004F1837">
        <w:rPr>
          <w:color w:val="512DA8"/>
          <w:sz w:val="28"/>
          <w:szCs w:val="28"/>
        </w:rPr>
        <w:t xml:space="preserve"> </w:t>
      </w:r>
      <w:r w:rsidR="00A51CB8">
        <w:rPr>
          <w:rFonts w:ascii="Times New Roman" w:hAnsi="Times New Roman" w:cs="Times New Roman"/>
          <w:sz w:val="28"/>
          <w:szCs w:val="28"/>
        </w:rPr>
        <w:t>предлагает</w:t>
      </w:r>
      <w:r w:rsidR="00114FA0">
        <w:rPr>
          <w:rFonts w:ascii="Times New Roman" w:hAnsi="Times New Roman" w:cs="Times New Roman"/>
          <w:sz w:val="28"/>
          <w:szCs w:val="28"/>
        </w:rPr>
        <w:t xml:space="preserve"> практические рекомендации по взаимодействию с </w:t>
      </w:r>
      <w:r w:rsidR="00114FA0">
        <w:rPr>
          <w:rFonts w:ascii="Times New Roman" w:hAnsi="Times New Roman" w:cs="Times New Roman"/>
          <w:sz w:val="28"/>
          <w:szCs w:val="28"/>
        </w:rPr>
        <w:lastRenderedPageBreak/>
        <w:t>различными типами потребителей в зависимости от тональности сообщений и характера коммуникации.</w:t>
      </w:r>
    </w:p>
    <w:p w14:paraId="0020AA87" w14:textId="77777777" w:rsidR="00A51CB8" w:rsidRPr="003778D4" w:rsidRDefault="003778D4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</w:t>
      </w:r>
      <w:r w:rsidR="00A20EC0">
        <w:rPr>
          <w:rFonts w:ascii="Times New Roman" w:hAnsi="Times New Roman" w:cs="Times New Roman"/>
          <w:sz w:val="28"/>
          <w:szCs w:val="28"/>
        </w:rPr>
        <w:t xml:space="preserve"> для представленной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="00A20EC0">
        <w:rPr>
          <w:rFonts w:ascii="Times New Roman" w:hAnsi="Times New Roman" w:cs="Times New Roman"/>
          <w:sz w:val="28"/>
          <w:szCs w:val="28"/>
        </w:rPr>
        <w:t>теоретические разработки в области</w:t>
      </w:r>
      <w:r>
        <w:rPr>
          <w:rFonts w:ascii="Times New Roman" w:hAnsi="Times New Roman" w:cs="Times New Roman"/>
          <w:sz w:val="28"/>
          <w:szCs w:val="28"/>
        </w:rPr>
        <w:t xml:space="preserve"> маркетинга</w:t>
      </w:r>
      <w:r w:rsidR="00247477">
        <w:rPr>
          <w:rStyle w:val="ab"/>
          <w:rFonts w:ascii="Times New Roman" w:hAnsi="Times New Roman" w:cs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>, управления конкурентоспособностью,</w:t>
      </w:r>
      <w:r w:rsidR="00A20EC0">
        <w:rPr>
          <w:rFonts w:ascii="Times New Roman" w:hAnsi="Times New Roman" w:cs="Times New Roman"/>
          <w:sz w:val="28"/>
          <w:szCs w:val="28"/>
        </w:rPr>
        <w:t xml:space="preserve"> психологии поведения потребителя, </w:t>
      </w:r>
      <w:r>
        <w:rPr>
          <w:rFonts w:ascii="Times New Roman" w:hAnsi="Times New Roman" w:cs="Times New Roman"/>
          <w:sz w:val="28"/>
          <w:szCs w:val="28"/>
        </w:rPr>
        <w:t>анализа тональности сообщений.</w:t>
      </w:r>
      <w:r w:rsidRPr="003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представленных исследований автором было проанализировано поведение отдельных групп потребителей в социальных сетях, составлена классификация типов потребителей, с</w:t>
      </w:r>
      <w:r w:rsidR="001F4CBD">
        <w:rPr>
          <w:rFonts w:ascii="Times New Roman" w:hAnsi="Times New Roman" w:cs="Times New Roman"/>
          <w:sz w:val="28"/>
          <w:szCs w:val="28"/>
        </w:rPr>
        <w:t>истематизированы виды сообщений и разработана структура интерактивного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8A1F76">
        <w:rPr>
          <w:rFonts w:ascii="Times New Roman" w:hAnsi="Times New Roman" w:cs="Times New Roman"/>
          <w:sz w:val="28"/>
          <w:szCs w:val="28"/>
        </w:rPr>
        <w:t>тональности  и типологии потребителей даны рекомендации по организации интерактивного взаимодействия компани</w:t>
      </w:r>
      <w:r w:rsidR="001F4CBD">
        <w:rPr>
          <w:rFonts w:ascii="Times New Roman" w:hAnsi="Times New Roman" w:cs="Times New Roman"/>
          <w:sz w:val="28"/>
          <w:szCs w:val="28"/>
        </w:rPr>
        <w:t>й сферы услуг</w:t>
      </w:r>
      <w:r w:rsidR="008A1F76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003ABBD6" w14:textId="77777777" w:rsidR="003778D4" w:rsidRDefault="00302E0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t>Цель.</w:t>
      </w:r>
      <w:r w:rsidR="003954F1">
        <w:rPr>
          <w:rFonts w:ascii="Times New Roman" w:hAnsi="Times New Roman" w:cs="Times New Roman"/>
          <w:sz w:val="28"/>
          <w:szCs w:val="28"/>
        </w:rPr>
        <w:t xml:space="preserve"> Целью данного исследования явл</w:t>
      </w:r>
      <w:r w:rsidR="00201FD1">
        <w:rPr>
          <w:rFonts w:ascii="Times New Roman" w:hAnsi="Times New Roman" w:cs="Times New Roman"/>
          <w:sz w:val="28"/>
          <w:szCs w:val="28"/>
        </w:rPr>
        <w:t>яется формирование теоретических положений</w:t>
      </w:r>
      <w:r w:rsidR="003954F1">
        <w:rPr>
          <w:rFonts w:ascii="Times New Roman" w:hAnsi="Times New Roman" w:cs="Times New Roman"/>
          <w:sz w:val="28"/>
          <w:szCs w:val="28"/>
        </w:rPr>
        <w:t xml:space="preserve"> и практических рекомендаций в части использования интерактивного взаимодействия для </w:t>
      </w:r>
      <w:r w:rsidR="001F4CBD">
        <w:rPr>
          <w:rFonts w:ascii="Times New Roman" w:hAnsi="Times New Roman" w:cs="Times New Roman"/>
          <w:sz w:val="28"/>
          <w:szCs w:val="28"/>
        </w:rPr>
        <w:t>обеспечения</w:t>
      </w:r>
      <w:r w:rsidR="003954F1">
        <w:rPr>
          <w:rFonts w:ascii="Times New Roman" w:hAnsi="Times New Roman" w:cs="Times New Roman"/>
          <w:sz w:val="28"/>
          <w:szCs w:val="28"/>
        </w:rPr>
        <w:t xml:space="preserve"> конкурентоспособности предприятия сферы услуг.</w:t>
      </w:r>
    </w:p>
    <w:p w14:paraId="6844BC76" w14:textId="77777777" w:rsidR="00302E00" w:rsidRDefault="00302E0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4F1">
        <w:rPr>
          <w:rFonts w:ascii="Times New Roman" w:hAnsi="Times New Roman" w:cs="Times New Roman"/>
          <w:b/>
          <w:sz w:val="28"/>
          <w:szCs w:val="28"/>
        </w:rPr>
        <w:t>Методы.</w:t>
      </w:r>
      <w:r w:rsidR="003954F1">
        <w:rPr>
          <w:rFonts w:ascii="Times New Roman" w:hAnsi="Times New Roman" w:cs="Times New Roman"/>
          <w:sz w:val="28"/>
          <w:szCs w:val="28"/>
        </w:rPr>
        <w:t xml:space="preserve"> При подготовке данной работы использовались методы систематизации и классификации, </w:t>
      </w:r>
      <w:r w:rsidR="008D14E3">
        <w:rPr>
          <w:rFonts w:ascii="Times New Roman" w:hAnsi="Times New Roman" w:cs="Times New Roman"/>
          <w:sz w:val="28"/>
          <w:szCs w:val="28"/>
        </w:rPr>
        <w:t>контент-</w:t>
      </w:r>
      <w:r w:rsidR="003954F1">
        <w:rPr>
          <w:rFonts w:ascii="Times New Roman" w:hAnsi="Times New Roman" w:cs="Times New Roman"/>
          <w:sz w:val="28"/>
          <w:szCs w:val="28"/>
        </w:rPr>
        <w:t>анализа</w:t>
      </w:r>
      <w:r w:rsidR="008D14E3">
        <w:rPr>
          <w:rFonts w:ascii="Times New Roman" w:hAnsi="Times New Roman" w:cs="Times New Roman"/>
          <w:sz w:val="28"/>
          <w:szCs w:val="28"/>
        </w:rPr>
        <w:t xml:space="preserve">, статистического исследования более </w:t>
      </w:r>
      <w:r w:rsidR="001F4CBD">
        <w:rPr>
          <w:rFonts w:ascii="Times New Roman" w:hAnsi="Times New Roman" w:cs="Times New Roman"/>
          <w:sz w:val="28"/>
          <w:szCs w:val="28"/>
        </w:rPr>
        <w:t>11</w:t>
      </w:r>
      <w:r w:rsidR="008D14E3">
        <w:rPr>
          <w:rFonts w:ascii="Times New Roman" w:hAnsi="Times New Roman" w:cs="Times New Roman"/>
          <w:sz w:val="28"/>
          <w:szCs w:val="28"/>
        </w:rPr>
        <w:t>000 сообщений пользователей социальных сетей.</w:t>
      </w:r>
    </w:p>
    <w:p w14:paraId="2FFEDA2A" w14:textId="77777777" w:rsidR="00302E00" w:rsidRDefault="00302E0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6EC8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EC8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 и систематизации данных о </w:t>
      </w:r>
      <w:r w:rsidR="001F4CBD">
        <w:rPr>
          <w:rFonts w:ascii="Times New Roman" w:hAnsi="Times New Roman" w:cs="Times New Roman"/>
          <w:sz w:val="28"/>
          <w:szCs w:val="28"/>
        </w:rPr>
        <w:t xml:space="preserve">содержании, </w:t>
      </w:r>
      <w:r w:rsidR="00B9778F">
        <w:rPr>
          <w:rFonts w:ascii="Times New Roman" w:hAnsi="Times New Roman" w:cs="Times New Roman"/>
          <w:sz w:val="28"/>
          <w:szCs w:val="28"/>
        </w:rPr>
        <w:t>тональности сообщений</w:t>
      </w:r>
      <w:r w:rsidR="001F4CBD">
        <w:rPr>
          <w:rFonts w:ascii="Times New Roman" w:hAnsi="Times New Roman" w:cs="Times New Roman"/>
          <w:sz w:val="28"/>
          <w:szCs w:val="28"/>
        </w:rPr>
        <w:t xml:space="preserve"> и</w:t>
      </w:r>
      <w:r w:rsidR="00B9778F">
        <w:rPr>
          <w:rFonts w:ascii="Times New Roman" w:hAnsi="Times New Roman" w:cs="Times New Roman"/>
          <w:sz w:val="28"/>
          <w:szCs w:val="28"/>
        </w:rPr>
        <w:t xml:space="preserve"> типологии потребителей представлена методика интерактивного взаимодействия предприятий сферы услуг в социальных сетях.</w:t>
      </w:r>
    </w:p>
    <w:p w14:paraId="5F045346" w14:textId="77777777" w:rsidR="00A45129" w:rsidRDefault="00302E0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6EF">
        <w:rPr>
          <w:rFonts w:ascii="Times New Roman" w:hAnsi="Times New Roman" w:cs="Times New Roman"/>
          <w:b/>
          <w:sz w:val="28"/>
          <w:szCs w:val="28"/>
        </w:rPr>
        <w:t>Обсуждение.</w:t>
      </w:r>
      <w:r w:rsidR="00F2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01" w:rsidRPr="00F10501">
        <w:rPr>
          <w:rFonts w:ascii="Times New Roman" w:hAnsi="Times New Roman" w:cs="Times New Roman"/>
          <w:sz w:val="28"/>
          <w:szCs w:val="28"/>
        </w:rPr>
        <w:t xml:space="preserve">Интерактивное взаимодействие в социальных сетях представляет собой </w:t>
      </w:r>
      <w:r w:rsidR="002F387D">
        <w:rPr>
          <w:rFonts w:ascii="Times New Roman" w:hAnsi="Times New Roman" w:cs="Times New Roman"/>
          <w:sz w:val="28"/>
          <w:szCs w:val="28"/>
        </w:rPr>
        <w:t>процесс коммуникации</w:t>
      </w:r>
      <w:r w:rsidR="002F387D" w:rsidRPr="002F387D">
        <w:rPr>
          <w:rFonts w:ascii="Times New Roman" w:hAnsi="Times New Roman" w:cs="Times New Roman"/>
          <w:sz w:val="28"/>
          <w:szCs w:val="28"/>
        </w:rPr>
        <w:t xml:space="preserve"> </w:t>
      </w:r>
      <w:r w:rsidR="002F387D">
        <w:rPr>
          <w:rFonts w:ascii="Times New Roman" w:hAnsi="Times New Roman" w:cs="Times New Roman"/>
          <w:sz w:val="28"/>
          <w:szCs w:val="28"/>
        </w:rPr>
        <w:t xml:space="preserve">организации сферы услуг </w:t>
      </w:r>
      <w:r w:rsidR="002F387D" w:rsidRPr="00F10501">
        <w:rPr>
          <w:rFonts w:ascii="Times New Roman" w:hAnsi="Times New Roman" w:cs="Times New Roman"/>
          <w:sz w:val="28"/>
          <w:szCs w:val="28"/>
        </w:rPr>
        <w:t>с потребителями</w:t>
      </w:r>
      <w:r w:rsidR="002F387D">
        <w:rPr>
          <w:rFonts w:ascii="Times New Roman" w:hAnsi="Times New Roman" w:cs="Times New Roman"/>
          <w:sz w:val="28"/>
          <w:szCs w:val="28"/>
        </w:rPr>
        <w:t>, в рамках взаимного обмена сообщениями. Оно</w:t>
      </w:r>
      <w:r w:rsidR="00D559A9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2F387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559A9">
        <w:rPr>
          <w:rFonts w:ascii="Times New Roman" w:hAnsi="Times New Roman" w:cs="Times New Roman"/>
          <w:sz w:val="28"/>
          <w:szCs w:val="28"/>
        </w:rPr>
        <w:t>формы и характера коммуникации с потребителями</w:t>
      </w:r>
      <w:r w:rsidR="002F387D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и тональности сообщения</w:t>
      </w:r>
      <w:r w:rsidR="00D559A9">
        <w:rPr>
          <w:rFonts w:ascii="Times New Roman" w:hAnsi="Times New Roman" w:cs="Times New Roman"/>
          <w:sz w:val="28"/>
          <w:szCs w:val="28"/>
        </w:rPr>
        <w:t>.</w:t>
      </w:r>
      <w:r w:rsidR="002F387D">
        <w:rPr>
          <w:rFonts w:ascii="Times New Roman" w:hAnsi="Times New Roman" w:cs="Times New Roman"/>
          <w:sz w:val="28"/>
          <w:szCs w:val="28"/>
        </w:rPr>
        <w:t xml:space="preserve"> В рамках разработки</w:t>
      </w:r>
      <w:r w:rsidR="00D559A9">
        <w:rPr>
          <w:rFonts w:ascii="Times New Roman" w:hAnsi="Times New Roman" w:cs="Times New Roman"/>
          <w:sz w:val="28"/>
          <w:szCs w:val="28"/>
        </w:rPr>
        <w:t xml:space="preserve"> </w:t>
      </w:r>
      <w:r w:rsidR="00A717EE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2F387D">
        <w:rPr>
          <w:rFonts w:ascii="Times New Roman" w:hAnsi="Times New Roman" w:cs="Times New Roman"/>
          <w:sz w:val="28"/>
          <w:szCs w:val="28"/>
        </w:rPr>
        <w:t>интерактивного взаимодействия авторами была использована</w:t>
      </w:r>
      <w:r w:rsidR="00A717EE">
        <w:rPr>
          <w:rFonts w:ascii="Times New Roman" w:hAnsi="Times New Roman" w:cs="Times New Roman"/>
          <w:sz w:val="28"/>
          <w:szCs w:val="28"/>
        </w:rPr>
        <w:t xml:space="preserve"> </w:t>
      </w:r>
      <w:r w:rsidR="00C4000F">
        <w:rPr>
          <w:rFonts w:ascii="Times New Roman" w:hAnsi="Times New Roman" w:cs="Times New Roman"/>
          <w:sz w:val="28"/>
          <w:szCs w:val="28"/>
        </w:rPr>
        <w:t>м</w:t>
      </w:r>
      <w:r w:rsidR="00A45129">
        <w:rPr>
          <w:rFonts w:ascii="Times New Roman" w:hAnsi="Times New Roman" w:cs="Times New Roman"/>
          <w:sz w:val="28"/>
          <w:szCs w:val="28"/>
        </w:rPr>
        <w:t>етодик</w:t>
      </w:r>
      <w:r w:rsidR="002F387D">
        <w:rPr>
          <w:rFonts w:ascii="Times New Roman" w:hAnsi="Times New Roman" w:cs="Times New Roman"/>
          <w:sz w:val="28"/>
          <w:szCs w:val="28"/>
        </w:rPr>
        <w:t>а</w:t>
      </w:r>
      <w:r w:rsidR="00A45129">
        <w:rPr>
          <w:rFonts w:ascii="Times New Roman" w:hAnsi="Times New Roman" w:cs="Times New Roman"/>
          <w:sz w:val="28"/>
          <w:szCs w:val="28"/>
        </w:rPr>
        <w:t xml:space="preserve"> </w:t>
      </w:r>
      <w:r w:rsidR="00A45129">
        <w:rPr>
          <w:rFonts w:ascii="Times New Roman" w:hAnsi="Times New Roman" w:cs="Times New Roman"/>
          <w:sz w:val="28"/>
          <w:szCs w:val="28"/>
        </w:rPr>
        <w:lastRenderedPageBreak/>
        <w:t xml:space="preserve">анализа тональности </w:t>
      </w:r>
      <w:r w:rsidR="00C4000F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="00A45129">
        <w:rPr>
          <w:rFonts w:ascii="Times New Roman" w:hAnsi="Times New Roman" w:cs="Times New Roman"/>
          <w:sz w:val="28"/>
          <w:szCs w:val="28"/>
        </w:rPr>
        <w:t>сообщений профессора Би</w:t>
      </w:r>
      <w:r w:rsidR="00FC06ED">
        <w:rPr>
          <w:rFonts w:ascii="Times New Roman" w:hAnsi="Times New Roman" w:cs="Times New Roman"/>
          <w:sz w:val="28"/>
          <w:szCs w:val="28"/>
        </w:rPr>
        <w:t>н</w:t>
      </w:r>
      <w:r w:rsidR="00A45129">
        <w:rPr>
          <w:rFonts w:ascii="Times New Roman" w:hAnsi="Times New Roman" w:cs="Times New Roman"/>
          <w:sz w:val="28"/>
          <w:szCs w:val="28"/>
        </w:rPr>
        <w:t>г Лиу</w:t>
      </w:r>
      <w:r w:rsidR="00C4000F">
        <w:rPr>
          <w:rFonts w:ascii="Times New Roman" w:hAnsi="Times New Roman" w:cs="Times New Roman"/>
          <w:sz w:val="28"/>
          <w:szCs w:val="28"/>
        </w:rPr>
        <w:t xml:space="preserve">, </w:t>
      </w:r>
      <w:r w:rsidR="00A45129">
        <w:rPr>
          <w:rFonts w:ascii="Times New Roman" w:hAnsi="Times New Roman" w:cs="Times New Roman"/>
          <w:sz w:val="28"/>
          <w:szCs w:val="28"/>
        </w:rPr>
        <w:t>включа</w:t>
      </w:r>
      <w:r w:rsidR="00C4000F">
        <w:rPr>
          <w:rFonts w:ascii="Times New Roman" w:hAnsi="Times New Roman" w:cs="Times New Roman"/>
          <w:sz w:val="28"/>
          <w:szCs w:val="28"/>
        </w:rPr>
        <w:t>ющ</w:t>
      </w:r>
      <w:r w:rsidR="002F387D">
        <w:rPr>
          <w:rFonts w:ascii="Times New Roman" w:hAnsi="Times New Roman" w:cs="Times New Roman"/>
          <w:sz w:val="28"/>
          <w:szCs w:val="28"/>
        </w:rPr>
        <w:t>ая</w:t>
      </w:r>
      <w:r w:rsidR="00A45129">
        <w:rPr>
          <w:rFonts w:ascii="Times New Roman" w:hAnsi="Times New Roman" w:cs="Times New Roman"/>
          <w:sz w:val="28"/>
          <w:szCs w:val="28"/>
        </w:rPr>
        <w:t xml:space="preserve"> следующие элементы:</w:t>
      </w:r>
    </w:p>
    <w:p w14:paraId="43FB9259" w14:textId="77777777" w:rsidR="00A45129" w:rsidRPr="00EA4069" w:rsidRDefault="00A45129" w:rsidP="00CA56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EA4069">
        <w:rPr>
          <w:rFonts w:ascii="Times New Roman" w:hAnsi="Times New Roman" w:cs="Times New Roman"/>
          <w:sz w:val="28"/>
          <w:szCs w:val="28"/>
        </w:rPr>
        <w:t xml:space="preserve">, 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EA4069">
        <w:rPr>
          <w:rFonts w:ascii="Times New Roman" w:hAnsi="Times New Roman" w:cs="Times New Roman"/>
          <w:sz w:val="28"/>
          <w:szCs w:val="28"/>
        </w:rPr>
        <w:t xml:space="preserve">  (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069">
        <w:rPr>
          <w:rFonts w:ascii="Times New Roman" w:hAnsi="Times New Roman" w:cs="Times New Roman"/>
          <w:sz w:val="28"/>
          <w:szCs w:val="28"/>
        </w:rPr>
        <w:t xml:space="preserve"> – объект тональности, 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4069">
        <w:rPr>
          <w:rFonts w:ascii="Times New Roman" w:hAnsi="Times New Roman" w:cs="Times New Roman"/>
          <w:sz w:val="28"/>
          <w:szCs w:val="28"/>
        </w:rPr>
        <w:t xml:space="preserve"> – свойства, части объекта)</w:t>
      </w:r>
      <w:r w:rsidR="00BE55CA">
        <w:rPr>
          <w:rFonts w:ascii="Times New Roman" w:hAnsi="Times New Roman" w:cs="Times New Roman"/>
          <w:sz w:val="28"/>
          <w:szCs w:val="28"/>
        </w:rPr>
        <w:t>.</w:t>
      </w:r>
      <w:r w:rsidR="001A323F">
        <w:rPr>
          <w:rFonts w:ascii="Times New Roman" w:hAnsi="Times New Roman" w:cs="Times New Roman"/>
          <w:sz w:val="28"/>
          <w:szCs w:val="28"/>
        </w:rPr>
        <w:t xml:space="preserve"> Объект тональности представляет собой </w:t>
      </w:r>
      <w:r w:rsidR="00E40317">
        <w:rPr>
          <w:rFonts w:ascii="Times New Roman" w:hAnsi="Times New Roman" w:cs="Times New Roman"/>
          <w:sz w:val="28"/>
          <w:szCs w:val="28"/>
        </w:rPr>
        <w:t>сущность того</w:t>
      </w:r>
      <w:r w:rsidR="001A323F">
        <w:rPr>
          <w:rFonts w:ascii="Times New Roman" w:hAnsi="Times New Roman" w:cs="Times New Roman"/>
          <w:sz w:val="28"/>
          <w:szCs w:val="28"/>
        </w:rPr>
        <w:t xml:space="preserve">, о чем говорится в сообщении, например, </w:t>
      </w:r>
      <w:r w:rsidR="004416D5">
        <w:rPr>
          <w:rFonts w:ascii="Times New Roman" w:hAnsi="Times New Roman" w:cs="Times New Roman"/>
          <w:sz w:val="28"/>
          <w:szCs w:val="28"/>
        </w:rPr>
        <w:t>предприятие сферы услуг</w:t>
      </w:r>
      <w:r w:rsidR="00E40317">
        <w:rPr>
          <w:rFonts w:ascii="Times New Roman" w:hAnsi="Times New Roman" w:cs="Times New Roman"/>
          <w:sz w:val="28"/>
          <w:szCs w:val="28"/>
        </w:rPr>
        <w:t>. Свойства или части объекта представляют собой атрибуты, функции или элементы описываемого в сообщении объекта</w:t>
      </w:r>
      <w:r w:rsidR="004416D5">
        <w:rPr>
          <w:rFonts w:ascii="Times New Roman" w:hAnsi="Times New Roman" w:cs="Times New Roman"/>
          <w:sz w:val="28"/>
          <w:szCs w:val="28"/>
        </w:rPr>
        <w:t>, например, персонал, услуга, продукт</w:t>
      </w:r>
      <w:r w:rsidR="00F44807">
        <w:rPr>
          <w:rFonts w:ascii="Times New Roman" w:hAnsi="Times New Roman" w:cs="Times New Roman"/>
          <w:sz w:val="28"/>
          <w:szCs w:val="28"/>
        </w:rPr>
        <w:t>;</w:t>
      </w:r>
    </w:p>
    <w:p w14:paraId="252A4C15" w14:textId="77777777" w:rsidR="00A45129" w:rsidRPr="00951744" w:rsidRDefault="00A45129" w:rsidP="00CA56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  <w:lang w:val="en-US"/>
        </w:rPr>
        <w:t>orientation</w:t>
      </w:r>
      <w:r w:rsidRPr="00951744">
        <w:rPr>
          <w:rFonts w:ascii="Times New Roman" w:hAnsi="Times New Roman" w:cs="Times New Roman"/>
          <w:sz w:val="28"/>
          <w:szCs w:val="28"/>
        </w:rPr>
        <w:t xml:space="preserve">, 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polarity</w:t>
      </w:r>
      <w:r w:rsidRPr="00951744">
        <w:rPr>
          <w:rFonts w:ascii="Times New Roman" w:hAnsi="Times New Roman" w:cs="Times New Roman"/>
          <w:sz w:val="28"/>
          <w:szCs w:val="28"/>
        </w:rPr>
        <w:t xml:space="preserve">  (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51744">
        <w:rPr>
          <w:rFonts w:ascii="Times New Roman" w:hAnsi="Times New Roman" w:cs="Times New Roman"/>
          <w:sz w:val="28"/>
          <w:szCs w:val="28"/>
        </w:rPr>
        <w:t xml:space="preserve"> - </w:t>
      </w:r>
      <w:r w:rsidRPr="00EA4069">
        <w:rPr>
          <w:rFonts w:ascii="Times New Roman" w:hAnsi="Times New Roman" w:cs="Times New Roman"/>
          <w:sz w:val="28"/>
          <w:szCs w:val="28"/>
        </w:rPr>
        <w:t>тональная</w:t>
      </w:r>
      <w:r w:rsidRPr="00951744">
        <w:rPr>
          <w:rFonts w:ascii="Times New Roman" w:hAnsi="Times New Roman" w:cs="Times New Roman"/>
          <w:sz w:val="28"/>
          <w:szCs w:val="28"/>
        </w:rPr>
        <w:t xml:space="preserve"> </w:t>
      </w:r>
      <w:r w:rsidRPr="00EA4069">
        <w:rPr>
          <w:rFonts w:ascii="Times New Roman" w:hAnsi="Times New Roman" w:cs="Times New Roman"/>
          <w:sz w:val="28"/>
          <w:szCs w:val="28"/>
        </w:rPr>
        <w:t>оценка</w:t>
      </w:r>
      <w:r w:rsidRPr="00951744">
        <w:rPr>
          <w:rFonts w:ascii="Times New Roman" w:hAnsi="Times New Roman" w:cs="Times New Roman"/>
          <w:sz w:val="28"/>
          <w:szCs w:val="28"/>
        </w:rPr>
        <w:t>)</w:t>
      </w:r>
      <w:r w:rsidR="00951744">
        <w:rPr>
          <w:rFonts w:ascii="Times New Roman" w:hAnsi="Times New Roman" w:cs="Times New Roman"/>
          <w:sz w:val="28"/>
          <w:szCs w:val="28"/>
        </w:rPr>
        <w:t xml:space="preserve"> представляет эмоциональную позицию автора в отношении упомянутого в сообщении объекта</w:t>
      </w:r>
      <w:r w:rsidR="00F51C62">
        <w:rPr>
          <w:rFonts w:ascii="Times New Roman" w:hAnsi="Times New Roman" w:cs="Times New Roman"/>
          <w:sz w:val="28"/>
          <w:szCs w:val="28"/>
        </w:rPr>
        <w:t xml:space="preserve">, которая выражается в использовании </w:t>
      </w:r>
      <w:r w:rsidR="00E175B0">
        <w:rPr>
          <w:rFonts w:ascii="Times New Roman" w:hAnsi="Times New Roman" w:cs="Times New Roman"/>
          <w:sz w:val="28"/>
          <w:szCs w:val="28"/>
        </w:rPr>
        <w:t>лексической тональности</w:t>
      </w:r>
      <w:r w:rsidR="00F51C62">
        <w:rPr>
          <w:rStyle w:val="ab"/>
          <w:rFonts w:ascii="Times New Roman" w:hAnsi="Times New Roman" w:cs="Times New Roman"/>
          <w:sz w:val="28"/>
          <w:szCs w:val="28"/>
        </w:rPr>
        <w:endnoteReference w:id="3"/>
      </w:r>
      <w:r w:rsidR="00951744">
        <w:rPr>
          <w:rFonts w:ascii="Times New Roman" w:hAnsi="Times New Roman" w:cs="Times New Roman"/>
          <w:sz w:val="28"/>
          <w:szCs w:val="28"/>
        </w:rPr>
        <w:t>;</w:t>
      </w:r>
    </w:p>
    <w:p w14:paraId="62B57CBF" w14:textId="77777777" w:rsidR="00A45129" w:rsidRPr="00EA4069" w:rsidRDefault="00A45129" w:rsidP="00CA56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069">
        <w:rPr>
          <w:rFonts w:ascii="Times New Roman" w:hAnsi="Times New Roman" w:cs="Times New Roman"/>
          <w:sz w:val="28"/>
          <w:szCs w:val="28"/>
          <w:lang w:val="en-US"/>
        </w:rPr>
        <w:t>holder</w:t>
      </w:r>
      <w:r w:rsidRPr="00EA4069">
        <w:rPr>
          <w:rFonts w:ascii="Times New Roman" w:hAnsi="Times New Roman" w:cs="Times New Roman"/>
          <w:sz w:val="28"/>
          <w:szCs w:val="28"/>
        </w:rPr>
        <w:t xml:space="preserve"> (</w:t>
      </w:r>
      <w:r w:rsidRPr="00EA40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A4069">
        <w:rPr>
          <w:rFonts w:ascii="Times New Roman" w:hAnsi="Times New Roman" w:cs="Times New Roman"/>
          <w:sz w:val="28"/>
          <w:szCs w:val="28"/>
        </w:rPr>
        <w:t xml:space="preserve"> – субъект тональности)</w:t>
      </w:r>
      <w:r w:rsidR="00951744">
        <w:rPr>
          <w:rFonts w:ascii="Times New Roman" w:hAnsi="Times New Roman" w:cs="Times New Roman"/>
          <w:sz w:val="28"/>
          <w:szCs w:val="28"/>
        </w:rPr>
        <w:t xml:space="preserve"> – автор, которому принадлежит сообщение;</w:t>
      </w:r>
    </w:p>
    <w:p w14:paraId="677F914A" w14:textId="77777777" w:rsidR="00A45129" w:rsidRPr="00D32FBA" w:rsidRDefault="00A45129" w:rsidP="00CA56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2FB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D32FBA">
        <w:rPr>
          <w:rFonts w:ascii="Times New Roman" w:hAnsi="Times New Roman" w:cs="Times New Roman"/>
          <w:sz w:val="28"/>
          <w:szCs w:val="28"/>
        </w:rPr>
        <w:t xml:space="preserve"> (</w:t>
      </w:r>
      <w:r w:rsidRPr="00D32FB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2FBA">
        <w:rPr>
          <w:rFonts w:ascii="Times New Roman" w:hAnsi="Times New Roman" w:cs="Times New Roman"/>
          <w:sz w:val="28"/>
          <w:szCs w:val="28"/>
        </w:rPr>
        <w:t xml:space="preserve"> – момент времени, когда было сформирована позиция)</w:t>
      </w:r>
      <w:r w:rsidR="00951744">
        <w:rPr>
          <w:rFonts w:ascii="Times New Roman" w:hAnsi="Times New Roman" w:cs="Times New Roman"/>
          <w:sz w:val="28"/>
          <w:szCs w:val="28"/>
        </w:rPr>
        <w:t xml:space="preserve"> – </w:t>
      </w:r>
      <w:r w:rsidR="00B53FBB">
        <w:rPr>
          <w:rFonts w:ascii="Times New Roman" w:hAnsi="Times New Roman" w:cs="Times New Roman"/>
          <w:sz w:val="28"/>
          <w:szCs w:val="28"/>
        </w:rPr>
        <w:t>время публикации сообщения или обстоятельства времени события, о которых идет речь в сообщении</w:t>
      </w:r>
      <w:r w:rsidR="00DE6ABC">
        <w:rPr>
          <w:rStyle w:val="ab"/>
          <w:rFonts w:ascii="Times New Roman" w:hAnsi="Times New Roman" w:cs="Times New Roman"/>
          <w:sz w:val="28"/>
          <w:szCs w:val="28"/>
        </w:rPr>
        <w:endnoteReference w:id="4"/>
      </w:r>
      <w:r w:rsidRPr="00D32FBA">
        <w:rPr>
          <w:rFonts w:ascii="Times New Roman" w:hAnsi="Times New Roman" w:cs="Times New Roman"/>
          <w:sz w:val="28"/>
          <w:szCs w:val="28"/>
        </w:rPr>
        <w:t>.</w:t>
      </w:r>
    </w:p>
    <w:p w14:paraId="23F59EEC" w14:textId="77777777" w:rsidR="00EB79FC" w:rsidRDefault="00EB79FC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6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окрасу принято делить сообщения на позитивные, нейтральные и</w:t>
      </w:r>
      <w:r w:rsidR="009E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негативные</w:t>
      </w:r>
      <w:r w:rsidR="00C048DC">
        <w:rPr>
          <w:rStyle w:val="ab"/>
          <w:rFonts w:ascii="Times New Roman" w:hAnsi="Times New Roman" w:cs="Times New Roman"/>
          <w:sz w:val="28"/>
          <w:szCs w:val="28"/>
        </w:rPr>
        <w:endnoteReference w:id="5"/>
      </w:r>
      <w:r w:rsidR="00850355">
        <w:rPr>
          <w:rFonts w:ascii="Times New Roman" w:hAnsi="Times New Roman" w:cs="Times New Roman"/>
          <w:sz w:val="28"/>
          <w:szCs w:val="28"/>
        </w:rPr>
        <w:t>. Под нейтральным окрасом понимается отсутствие выраженной положительной или отрицательной оценки в анализируемом сообщении. Позитивные сообщения окрашены такими эмоциями как радость, удовольствие, удивление, восторг и подкреплены положительной оценкой объекта сообщения. Негативно окрашенные сообщения выражают эмоции гнева, печали, разочарования, страха, неудовлетворения и подкреплены отрицательной оценкой.</w:t>
      </w:r>
    </w:p>
    <w:p w14:paraId="20DE91D0" w14:textId="77777777" w:rsidR="003756C3" w:rsidRDefault="00B07F3F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с</w:t>
      </w:r>
      <w:r w:rsidR="00D96F10">
        <w:rPr>
          <w:rFonts w:ascii="Times New Roman" w:hAnsi="Times New Roman" w:cs="Times New Roman"/>
          <w:sz w:val="28"/>
          <w:szCs w:val="28"/>
        </w:rPr>
        <w:t>труктуры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интерактивного взаимодействия помимо эмоционального окраса необходимо учитывать содержание</w:t>
      </w:r>
      <w:r w:rsidR="00D559A9" w:rsidRPr="00573D96">
        <w:rPr>
          <w:rFonts w:ascii="Times New Roman" w:hAnsi="Times New Roman" w:cs="Times New Roman"/>
          <w:sz w:val="28"/>
          <w:szCs w:val="28"/>
        </w:rPr>
        <w:t xml:space="preserve"> сообщений в социальной сети</w:t>
      </w:r>
      <w:r w:rsidR="00570EA6">
        <w:rPr>
          <w:rFonts w:ascii="Times New Roman" w:hAnsi="Times New Roman" w:cs="Times New Roman"/>
          <w:sz w:val="28"/>
          <w:szCs w:val="28"/>
        </w:rPr>
        <w:t>. На основе проведенного анализ</w:t>
      </w:r>
      <w:r w:rsidR="00E51887">
        <w:rPr>
          <w:rFonts w:ascii="Times New Roman" w:hAnsi="Times New Roman" w:cs="Times New Roman"/>
          <w:sz w:val="28"/>
          <w:szCs w:val="28"/>
        </w:rPr>
        <w:t>а</w:t>
      </w:r>
      <w:r w:rsidR="00570EA6">
        <w:rPr>
          <w:rFonts w:ascii="Times New Roman" w:hAnsi="Times New Roman" w:cs="Times New Roman"/>
          <w:sz w:val="28"/>
          <w:szCs w:val="28"/>
        </w:rPr>
        <w:t xml:space="preserve"> были выделены </w:t>
      </w:r>
      <w:r>
        <w:rPr>
          <w:rFonts w:ascii="Times New Roman" w:hAnsi="Times New Roman" w:cs="Times New Roman"/>
          <w:sz w:val="28"/>
          <w:szCs w:val="28"/>
        </w:rPr>
        <w:t>следующие типы</w:t>
      </w:r>
      <w:r w:rsidR="00570EA6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D559A9" w:rsidRPr="00573D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8C9662" w14:textId="77777777" w:rsidR="00265DF0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D9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DF0">
        <w:rPr>
          <w:rFonts w:ascii="Times New Roman" w:hAnsi="Times New Roman" w:cs="Times New Roman"/>
          <w:sz w:val="28"/>
          <w:szCs w:val="28"/>
        </w:rPr>
        <w:t>отзыв – оценочное суждение, высказанное автором на основании собственного опыта;</w:t>
      </w:r>
      <w:r w:rsidR="00265DF0" w:rsidRPr="00573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1DB75" w14:textId="77777777" w:rsidR="003756C3" w:rsidRDefault="00265DF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559A9" w:rsidRPr="00573D96">
        <w:rPr>
          <w:rFonts w:ascii="Times New Roman" w:hAnsi="Times New Roman" w:cs="Times New Roman"/>
          <w:sz w:val="28"/>
          <w:szCs w:val="28"/>
        </w:rPr>
        <w:t>мнение</w:t>
      </w:r>
      <w:r w:rsidR="003756C3">
        <w:rPr>
          <w:rFonts w:ascii="Times New Roman" w:hAnsi="Times New Roman" w:cs="Times New Roman"/>
          <w:sz w:val="28"/>
          <w:szCs w:val="28"/>
        </w:rPr>
        <w:t xml:space="preserve"> – суждение, выражающее оценку, отношение, взгляд, высказанный автором сообщения и основанный на информации, полученной из различных источников;</w:t>
      </w:r>
      <w:r w:rsidR="00D559A9" w:rsidRPr="00573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CF7A4" w14:textId="77777777" w:rsidR="003756C3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D96">
        <w:rPr>
          <w:rFonts w:ascii="Times New Roman" w:hAnsi="Times New Roman" w:cs="Times New Roman"/>
          <w:sz w:val="28"/>
          <w:szCs w:val="28"/>
        </w:rPr>
        <w:t xml:space="preserve">3) </w:t>
      </w:r>
      <w:r w:rsidR="003756C3">
        <w:rPr>
          <w:rFonts w:ascii="Times New Roman" w:hAnsi="Times New Roman" w:cs="Times New Roman"/>
          <w:sz w:val="28"/>
          <w:szCs w:val="28"/>
        </w:rPr>
        <w:t xml:space="preserve">вопрос – </w:t>
      </w:r>
      <w:r w:rsidR="004416D5">
        <w:rPr>
          <w:rFonts w:ascii="Times New Roman" w:hAnsi="Times New Roman" w:cs="Times New Roman"/>
          <w:sz w:val="28"/>
          <w:szCs w:val="28"/>
        </w:rPr>
        <w:t>сообщение в форме прямого обращения, требующего ответа</w:t>
      </w:r>
      <w:r w:rsidR="00265DF0">
        <w:rPr>
          <w:rFonts w:ascii="Times New Roman" w:hAnsi="Times New Roman" w:cs="Times New Roman"/>
          <w:sz w:val="28"/>
          <w:szCs w:val="28"/>
        </w:rPr>
        <w:t xml:space="preserve"> и относящийся непосредственно к объекту сообщения</w:t>
      </w:r>
      <w:r w:rsidR="004416D5">
        <w:rPr>
          <w:rFonts w:ascii="Times New Roman" w:hAnsi="Times New Roman" w:cs="Times New Roman"/>
          <w:sz w:val="28"/>
          <w:szCs w:val="28"/>
        </w:rPr>
        <w:t>;</w:t>
      </w:r>
    </w:p>
    <w:p w14:paraId="3AB503C7" w14:textId="77777777" w:rsidR="003756C3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3D9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упом</w:t>
      </w:r>
      <w:r w:rsidR="00E175B0">
        <w:rPr>
          <w:rFonts w:ascii="Times New Roman" w:hAnsi="Times New Roman" w:cs="Times New Roman"/>
          <w:sz w:val="28"/>
          <w:szCs w:val="28"/>
        </w:rPr>
        <w:t>янута</w:t>
      </w:r>
      <w:r>
        <w:rPr>
          <w:rFonts w:ascii="Times New Roman" w:hAnsi="Times New Roman" w:cs="Times New Roman"/>
          <w:sz w:val="28"/>
          <w:szCs w:val="28"/>
        </w:rPr>
        <w:t>я тема</w:t>
      </w:r>
      <w:r w:rsidR="004416D5">
        <w:rPr>
          <w:rFonts w:ascii="Times New Roman" w:hAnsi="Times New Roman" w:cs="Times New Roman"/>
          <w:sz w:val="28"/>
          <w:szCs w:val="28"/>
        </w:rPr>
        <w:t xml:space="preserve"> </w:t>
      </w:r>
      <w:r w:rsidR="00A02B9C">
        <w:rPr>
          <w:rFonts w:ascii="Times New Roman" w:hAnsi="Times New Roman" w:cs="Times New Roman"/>
          <w:sz w:val="28"/>
          <w:szCs w:val="28"/>
        </w:rPr>
        <w:t>–</w:t>
      </w:r>
      <w:r w:rsidR="004416D5">
        <w:rPr>
          <w:rFonts w:ascii="Times New Roman" w:hAnsi="Times New Roman" w:cs="Times New Roman"/>
          <w:sz w:val="28"/>
          <w:szCs w:val="28"/>
        </w:rPr>
        <w:t xml:space="preserve"> </w:t>
      </w:r>
      <w:r w:rsidR="00A02B9C">
        <w:rPr>
          <w:rFonts w:ascii="Times New Roman" w:hAnsi="Times New Roman" w:cs="Times New Roman"/>
          <w:sz w:val="28"/>
          <w:szCs w:val="28"/>
        </w:rPr>
        <w:t>сообщение, которое не содержит прямого упоминания объекта и способствует коммуникации пользователей друг с другом</w:t>
      </w:r>
      <w:r w:rsidRPr="00573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EC1C8" w14:textId="77777777" w:rsidR="0024603D" w:rsidRDefault="00EB79FC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20DC">
        <w:rPr>
          <w:rFonts w:ascii="Times New Roman" w:hAnsi="Times New Roman" w:cs="Times New Roman"/>
          <w:sz w:val="28"/>
          <w:szCs w:val="28"/>
        </w:rPr>
        <w:t xml:space="preserve">В ходе исследования тональности и эмоциональной окраски текста было проанализировано более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20DC">
        <w:rPr>
          <w:rFonts w:ascii="Times New Roman" w:hAnsi="Times New Roman" w:cs="Times New Roman"/>
          <w:sz w:val="28"/>
          <w:szCs w:val="28"/>
        </w:rPr>
        <w:t>000 сообщений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020DC">
        <w:rPr>
          <w:rFonts w:ascii="Times New Roman" w:hAnsi="Times New Roman" w:cs="Times New Roman"/>
          <w:sz w:val="28"/>
          <w:szCs w:val="28"/>
        </w:rPr>
        <w:t>были разделены на 3 группы:  нейтральные, негативные и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E02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B2">
        <w:rPr>
          <w:rFonts w:ascii="Times New Roman" w:hAnsi="Times New Roman" w:cs="Times New Roman"/>
          <w:sz w:val="28"/>
          <w:szCs w:val="28"/>
        </w:rPr>
        <w:t>Анализ может производиться как методами автоматизированного анализа</w:t>
      </w:r>
      <w:r w:rsidR="004E4CB2">
        <w:rPr>
          <w:rStyle w:val="ab"/>
          <w:rFonts w:ascii="Times New Roman" w:hAnsi="Times New Roman" w:cs="Times New Roman"/>
          <w:sz w:val="28"/>
          <w:szCs w:val="28"/>
        </w:rPr>
        <w:endnoteReference w:id="6"/>
      </w:r>
      <w:r w:rsidR="004E4CB2">
        <w:rPr>
          <w:rFonts w:ascii="Times New Roman" w:hAnsi="Times New Roman" w:cs="Times New Roman"/>
          <w:sz w:val="28"/>
          <w:szCs w:val="28"/>
        </w:rPr>
        <w:t xml:space="preserve">, так и вручную экспертами маркетингового агентства. В </w:t>
      </w:r>
      <w:r w:rsidR="00053E47">
        <w:rPr>
          <w:rFonts w:ascii="Times New Roman" w:hAnsi="Times New Roman" w:cs="Times New Roman"/>
          <w:sz w:val="28"/>
          <w:szCs w:val="28"/>
        </w:rPr>
        <w:t>русском языке</w:t>
      </w:r>
      <w:r w:rsidR="004E4CB2">
        <w:rPr>
          <w:rFonts w:ascii="Times New Roman" w:hAnsi="Times New Roman" w:cs="Times New Roman"/>
          <w:sz w:val="28"/>
          <w:szCs w:val="28"/>
        </w:rPr>
        <w:t xml:space="preserve"> экспертный анализ позволяет более точно идентифицировать оттенки смыслов изучаемых сообщений</w:t>
      </w:r>
      <w:r w:rsidR="00053E47">
        <w:rPr>
          <w:rStyle w:val="ab"/>
          <w:rFonts w:ascii="Times New Roman" w:hAnsi="Times New Roman" w:cs="Times New Roman"/>
          <w:sz w:val="28"/>
          <w:szCs w:val="28"/>
        </w:rPr>
        <w:endnoteReference w:id="7"/>
      </w:r>
      <w:r w:rsidR="004E4CB2">
        <w:rPr>
          <w:rFonts w:ascii="Times New Roman" w:hAnsi="Times New Roman" w:cs="Times New Roman"/>
          <w:sz w:val="28"/>
          <w:szCs w:val="28"/>
        </w:rPr>
        <w:t xml:space="preserve">. </w:t>
      </w:r>
      <w:r w:rsidR="0024603D">
        <w:rPr>
          <w:rFonts w:ascii="Times New Roman" w:hAnsi="Times New Roman" w:cs="Times New Roman"/>
          <w:sz w:val="28"/>
          <w:szCs w:val="28"/>
        </w:rPr>
        <w:t>Задачи аналитики социальных сетей включают: мониторинг сообщений пользователей, упоминающих наименование организации сферы услуг, изучение тональности упоминания бренда, определение источника негативной информации, отслеживание источников и качества трафика, оценка изменений информационного поля</w:t>
      </w:r>
      <w:r w:rsidR="0024603D">
        <w:rPr>
          <w:rStyle w:val="ab"/>
          <w:rFonts w:ascii="Times New Roman" w:hAnsi="Times New Roman" w:cs="Times New Roman"/>
          <w:sz w:val="28"/>
          <w:szCs w:val="28"/>
        </w:rPr>
        <w:endnoteReference w:id="8"/>
      </w:r>
      <w:r w:rsidR="0024603D">
        <w:rPr>
          <w:rFonts w:ascii="Times New Roman" w:hAnsi="Times New Roman" w:cs="Times New Roman"/>
          <w:sz w:val="28"/>
          <w:szCs w:val="28"/>
        </w:rPr>
        <w:t>.</w:t>
      </w:r>
    </w:p>
    <w:p w14:paraId="473D035A" w14:textId="77777777" w:rsidR="00FC06ED" w:rsidRPr="00FC06ED" w:rsidRDefault="00FC06ED" w:rsidP="00FC06E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FC06ED">
        <w:rPr>
          <w:rFonts w:ascii="Times New Roman" w:hAnsi="Times New Roman" w:cs="Times New Roman"/>
          <w:sz w:val="28"/>
          <w:szCs w:val="28"/>
        </w:rPr>
        <w:t xml:space="preserve"> социальных сетей является высокая скорость распространения информации. </w:t>
      </w:r>
      <w:r>
        <w:rPr>
          <w:rFonts w:ascii="Times New Roman" w:hAnsi="Times New Roman" w:cs="Times New Roman"/>
          <w:sz w:val="28"/>
          <w:szCs w:val="28"/>
        </w:rPr>
        <w:t>Положительные и отрицательные отзывы распространяются лавинообразно и охватывают большое количество пользователей социальных сетей</w:t>
      </w:r>
      <w:r w:rsidRPr="00FC06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FC06ED">
        <w:rPr>
          <w:rFonts w:ascii="Times New Roman" w:hAnsi="Times New Roman" w:cs="Times New Roman"/>
          <w:sz w:val="28"/>
          <w:szCs w:val="28"/>
        </w:rPr>
        <w:t xml:space="preserve"> чем раньше </w:t>
      </w:r>
      <w:r>
        <w:rPr>
          <w:rFonts w:ascii="Times New Roman" w:hAnsi="Times New Roman" w:cs="Times New Roman"/>
          <w:sz w:val="28"/>
          <w:szCs w:val="28"/>
        </w:rPr>
        <w:t xml:space="preserve">можно начать </w:t>
      </w:r>
      <w:r w:rsidRPr="00FC06ED">
        <w:rPr>
          <w:rFonts w:ascii="Times New Roman" w:hAnsi="Times New Roman" w:cs="Times New Roman"/>
          <w:sz w:val="28"/>
          <w:szCs w:val="28"/>
        </w:rPr>
        <w:t>кампанию нейтрализации негатив</w:t>
      </w:r>
      <w:r>
        <w:rPr>
          <w:rFonts w:ascii="Times New Roman" w:hAnsi="Times New Roman" w:cs="Times New Roman"/>
          <w:sz w:val="28"/>
          <w:szCs w:val="28"/>
        </w:rPr>
        <w:t>ных реакций</w:t>
      </w:r>
      <w:r w:rsidRPr="00FC06ED">
        <w:rPr>
          <w:rFonts w:ascii="Times New Roman" w:hAnsi="Times New Roman" w:cs="Times New Roman"/>
          <w:sz w:val="28"/>
          <w:szCs w:val="28"/>
        </w:rPr>
        <w:t xml:space="preserve">, тем более эффективной и </w:t>
      </w:r>
      <w:r>
        <w:rPr>
          <w:rFonts w:ascii="Times New Roman" w:hAnsi="Times New Roman" w:cs="Times New Roman"/>
          <w:sz w:val="28"/>
          <w:szCs w:val="28"/>
        </w:rPr>
        <w:t>менее з</w:t>
      </w:r>
      <w:r w:rsidRPr="00FC06ED">
        <w:rPr>
          <w:rFonts w:ascii="Times New Roman" w:hAnsi="Times New Roman" w:cs="Times New Roman"/>
          <w:sz w:val="28"/>
          <w:szCs w:val="28"/>
        </w:rPr>
        <w:t xml:space="preserve">атратной она получится. </w:t>
      </w:r>
      <w:r>
        <w:rPr>
          <w:rFonts w:ascii="Times New Roman" w:hAnsi="Times New Roman" w:cs="Times New Roman"/>
          <w:sz w:val="28"/>
          <w:szCs w:val="28"/>
        </w:rPr>
        <w:t>Организация должна</w:t>
      </w:r>
      <w:r w:rsidRPr="00FC06ED">
        <w:rPr>
          <w:rFonts w:ascii="Times New Roman" w:hAnsi="Times New Roman" w:cs="Times New Roman"/>
          <w:sz w:val="28"/>
          <w:szCs w:val="28"/>
        </w:rPr>
        <w:t xml:space="preserve"> оперативно отсле</w:t>
      </w:r>
      <w:r>
        <w:rPr>
          <w:rFonts w:ascii="Times New Roman" w:hAnsi="Times New Roman" w:cs="Times New Roman"/>
          <w:sz w:val="28"/>
          <w:szCs w:val="28"/>
        </w:rPr>
        <w:t>жива</w:t>
      </w:r>
      <w:r w:rsidRPr="00FC06E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FC06ED">
        <w:rPr>
          <w:rFonts w:ascii="Times New Roman" w:hAnsi="Times New Roman" w:cs="Times New Roman"/>
          <w:sz w:val="28"/>
          <w:szCs w:val="28"/>
        </w:rPr>
        <w:t xml:space="preserve"> негативной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 реагировать на опубликованные сообщения</w:t>
      </w:r>
      <w:r>
        <w:rPr>
          <w:rStyle w:val="ab"/>
          <w:rFonts w:ascii="Times New Roman" w:hAnsi="Times New Roman" w:cs="Times New Roman"/>
          <w:sz w:val="28"/>
          <w:szCs w:val="28"/>
        </w:rPr>
        <w:end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66A8A" w14:textId="77777777" w:rsidR="00EB79FC" w:rsidRDefault="00EB79FC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было выявлено, что подавляющее большинство сообщений несут негативный окрас. Большинство пользователей требует решения проблемы, указанной в сообщении. Поскольку в сфере услуг обратная связь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одним из наиболее значимых элементов коммуникации,  необходимо уделять внимание интерактивному взаимодействию  и сформировать структуру ответов на вопросы. </w:t>
      </w:r>
    </w:p>
    <w:p w14:paraId="1321F79E" w14:textId="77777777" w:rsidR="00EB79FC" w:rsidRDefault="00EB79FC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Структура сообщений в коммерческих группах по тональности и содержанию</w:t>
      </w:r>
      <w:r w:rsidR="008256EC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1"/>
        <w:gridCol w:w="1585"/>
        <w:gridCol w:w="1531"/>
        <w:gridCol w:w="1570"/>
        <w:gridCol w:w="1467"/>
        <w:gridCol w:w="1327"/>
      </w:tblGrid>
      <w:tr w:rsidR="008256EC" w:rsidRPr="00EB79FC" w14:paraId="744E57AB" w14:textId="77777777" w:rsidTr="008256EC">
        <w:tc>
          <w:tcPr>
            <w:tcW w:w="1691" w:type="dxa"/>
          </w:tcPr>
          <w:p w14:paraId="192526D1" w14:textId="77777777" w:rsidR="008256EC" w:rsidRPr="00EB79FC" w:rsidRDefault="008256EC" w:rsidP="00C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585" w:type="dxa"/>
          </w:tcPr>
          <w:p w14:paraId="414EDF2A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1" w:type="dxa"/>
          </w:tcPr>
          <w:p w14:paraId="09D433CA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  <w:tc>
          <w:tcPr>
            <w:tcW w:w="1570" w:type="dxa"/>
          </w:tcPr>
          <w:p w14:paraId="2CD38495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67" w:type="dxa"/>
          </w:tcPr>
          <w:p w14:paraId="49920472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Упомянутая тема</w:t>
            </w:r>
          </w:p>
        </w:tc>
        <w:tc>
          <w:tcPr>
            <w:tcW w:w="1327" w:type="dxa"/>
          </w:tcPr>
          <w:p w14:paraId="01C16BB9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56EC" w:rsidRPr="00EB79FC" w14:paraId="77ACCE02" w14:textId="77777777" w:rsidTr="008256EC">
        <w:tc>
          <w:tcPr>
            <w:tcW w:w="1691" w:type="dxa"/>
          </w:tcPr>
          <w:p w14:paraId="7C86358E" w14:textId="77777777" w:rsidR="008256EC" w:rsidRPr="00EB79FC" w:rsidRDefault="008256EC" w:rsidP="00C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  <w:tc>
          <w:tcPr>
            <w:tcW w:w="1585" w:type="dxa"/>
          </w:tcPr>
          <w:p w14:paraId="43C171DC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14:paraId="6F39E6B3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14:paraId="1B5462CE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14:paraId="0F5F4365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14:paraId="54A922E7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6EC" w:rsidRPr="00EB79FC" w14:paraId="49C87A2A" w14:textId="77777777" w:rsidTr="008256EC">
        <w:tc>
          <w:tcPr>
            <w:tcW w:w="1691" w:type="dxa"/>
          </w:tcPr>
          <w:p w14:paraId="3B68179E" w14:textId="77777777" w:rsidR="008256EC" w:rsidRPr="00EB79FC" w:rsidRDefault="008256EC" w:rsidP="00C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</w:p>
        </w:tc>
        <w:tc>
          <w:tcPr>
            <w:tcW w:w="1585" w:type="dxa"/>
          </w:tcPr>
          <w:p w14:paraId="235EC9AA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066B3A41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14:paraId="5AA68BA1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42478C49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14:paraId="4DDD9C78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6EC" w:rsidRPr="00EB79FC" w14:paraId="54E386F8" w14:textId="77777777" w:rsidTr="008256EC">
        <w:tc>
          <w:tcPr>
            <w:tcW w:w="1691" w:type="dxa"/>
          </w:tcPr>
          <w:p w14:paraId="2B037D8B" w14:textId="77777777" w:rsidR="008256EC" w:rsidRPr="00EB79FC" w:rsidRDefault="008256EC" w:rsidP="00C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1585" w:type="dxa"/>
          </w:tcPr>
          <w:p w14:paraId="3FF400A2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14:paraId="0EC9171A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14:paraId="53880887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24BBF2D8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14:paraId="59600D1A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6EC" w:rsidRPr="00EB79FC" w14:paraId="5037F752" w14:textId="77777777" w:rsidTr="008256EC">
        <w:tc>
          <w:tcPr>
            <w:tcW w:w="1691" w:type="dxa"/>
          </w:tcPr>
          <w:p w14:paraId="37BDC0D8" w14:textId="77777777" w:rsidR="008256EC" w:rsidRPr="00EB79FC" w:rsidRDefault="008256EC" w:rsidP="00C2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5" w:type="dxa"/>
          </w:tcPr>
          <w:p w14:paraId="059BF5C4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14:paraId="4B3004C5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</w:tcPr>
          <w:p w14:paraId="0C33C59F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14:paraId="39312640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7" w:type="dxa"/>
          </w:tcPr>
          <w:p w14:paraId="2D9535A6" w14:textId="77777777" w:rsidR="008256EC" w:rsidRPr="00EB79FC" w:rsidRDefault="008256EC" w:rsidP="0082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E17F2B6" w14:textId="77777777" w:rsidR="00EB79FC" w:rsidRDefault="00EB79FC" w:rsidP="00D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6F580" w14:textId="77777777" w:rsidR="00350445" w:rsidRDefault="00350445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структуры интерактивного взаимодействия необходимо определить типологию потребителей, вступающих в коммуникацию. Среди различных классификаций и типологий авторами была выбрана типология потребителей по ориентации на цель. </w:t>
      </w:r>
      <w:r w:rsidR="00657A11">
        <w:rPr>
          <w:rFonts w:ascii="Times New Roman" w:hAnsi="Times New Roman" w:cs="Times New Roman"/>
          <w:sz w:val="28"/>
          <w:szCs w:val="28"/>
        </w:rPr>
        <w:t>В соответствии с целями деятельности потребителей можно разделить на следующие типы:</w:t>
      </w:r>
    </w:p>
    <w:p w14:paraId="36C510FC" w14:textId="77777777" w:rsidR="00002AC4" w:rsidRPr="00002AC4" w:rsidRDefault="00657A11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Прагматичные. </w:t>
      </w:r>
      <w:r w:rsidR="00EF66D2">
        <w:rPr>
          <w:rFonts w:ascii="Times New Roman" w:hAnsi="Times New Roman" w:cs="Times New Roman"/>
          <w:sz w:val="28"/>
          <w:szCs w:val="28"/>
        </w:rPr>
        <w:t>Обладают сильным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EF66D2">
        <w:rPr>
          <w:rFonts w:ascii="Times New Roman" w:hAnsi="Times New Roman" w:cs="Times New Roman"/>
          <w:sz w:val="28"/>
          <w:szCs w:val="28"/>
        </w:rPr>
        <w:t>ом, настойчивые и целеустремленные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. </w:t>
      </w:r>
      <w:r w:rsidR="00EF66D2">
        <w:rPr>
          <w:rFonts w:ascii="Times New Roman" w:hAnsi="Times New Roman" w:cs="Times New Roman"/>
          <w:sz w:val="28"/>
          <w:szCs w:val="28"/>
        </w:rPr>
        <w:t>Н</w:t>
      </w:r>
      <w:r w:rsidR="00002AC4" w:rsidRPr="00002AC4">
        <w:rPr>
          <w:rFonts w:ascii="Times New Roman" w:hAnsi="Times New Roman" w:cs="Times New Roman"/>
          <w:sz w:val="28"/>
          <w:szCs w:val="28"/>
        </w:rPr>
        <w:t>етерпеливы</w:t>
      </w:r>
      <w:r w:rsidR="00EF66D2">
        <w:rPr>
          <w:rFonts w:ascii="Times New Roman" w:hAnsi="Times New Roman" w:cs="Times New Roman"/>
          <w:sz w:val="28"/>
          <w:szCs w:val="28"/>
        </w:rPr>
        <w:t>е и требовательные, они ожидают четкого и быстрого ответа на свои вопросы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. </w:t>
      </w:r>
      <w:r w:rsidR="00BC7781">
        <w:rPr>
          <w:rFonts w:ascii="Times New Roman" w:hAnsi="Times New Roman" w:cs="Times New Roman"/>
          <w:sz w:val="28"/>
          <w:szCs w:val="28"/>
        </w:rPr>
        <w:t>Потребитель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</w:t>
      </w:r>
      <w:r w:rsidR="00F67C62">
        <w:rPr>
          <w:rFonts w:ascii="Times New Roman" w:hAnsi="Times New Roman" w:cs="Times New Roman"/>
          <w:sz w:val="28"/>
          <w:szCs w:val="28"/>
        </w:rPr>
        <w:t>может быть описан как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смелый, уверенный, соперничающий и прямой. Эти люди ориентированы на результат. </w:t>
      </w:r>
    </w:p>
    <w:p w14:paraId="41295316" w14:textId="77777777" w:rsidR="00002AC4" w:rsidRPr="00002AC4" w:rsidRDefault="00657A11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Дружелюбные. </w:t>
      </w:r>
      <w:r w:rsidR="00DD18ED">
        <w:rPr>
          <w:rFonts w:ascii="Times New Roman" w:hAnsi="Times New Roman" w:cs="Times New Roman"/>
          <w:sz w:val="28"/>
          <w:szCs w:val="28"/>
        </w:rPr>
        <w:t xml:space="preserve">Активные, контактные, коммуникабельные люди, которые предпочитают решать проблемы через общение и отношения с другими людьми. </w:t>
      </w:r>
      <w:r w:rsidR="00BC7781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D4334D">
        <w:rPr>
          <w:rFonts w:ascii="Times New Roman" w:hAnsi="Times New Roman" w:cs="Times New Roman"/>
          <w:sz w:val="28"/>
          <w:szCs w:val="28"/>
        </w:rPr>
        <w:t>характеризуют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слова: </w:t>
      </w:r>
      <w:r w:rsidR="00177A5E">
        <w:rPr>
          <w:rFonts w:ascii="Times New Roman" w:hAnsi="Times New Roman" w:cs="Times New Roman"/>
          <w:sz w:val="28"/>
          <w:szCs w:val="28"/>
        </w:rPr>
        <w:t xml:space="preserve">доверчивый, 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отзывчивый, эмоциональный и компанейский. Они ориентированы на людей. </w:t>
      </w:r>
    </w:p>
    <w:p w14:paraId="69654E07" w14:textId="77777777" w:rsidR="00002AC4" w:rsidRPr="00002AC4" w:rsidRDefault="00657A11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2AC4" w:rsidRPr="00002AC4">
        <w:rPr>
          <w:rFonts w:ascii="Times New Roman" w:hAnsi="Times New Roman" w:cs="Times New Roman"/>
          <w:sz w:val="28"/>
          <w:szCs w:val="28"/>
        </w:rPr>
        <w:t>Искренние</w:t>
      </w:r>
      <w:r w:rsidR="005A0240">
        <w:rPr>
          <w:rFonts w:ascii="Times New Roman" w:hAnsi="Times New Roman" w:cs="Times New Roman"/>
          <w:sz w:val="28"/>
          <w:szCs w:val="28"/>
        </w:rPr>
        <w:t xml:space="preserve"> потребители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</w:t>
      </w:r>
      <w:r w:rsidR="005A0240">
        <w:rPr>
          <w:rFonts w:ascii="Times New Roman" w:hAnsi="Times New Roman" w:cs="Times New Roman"/>
          <w:sz w:val="28"/>
          <w:szCs w:val="28"/>
        </w:rPr>
        <w:t xml:space="preserve">ориентированы на интересы группы. Спокойные и методичные, они настроены на сотрудничество и взаимную поддержку. </w:t>
      </w:r>
      <w:r w:rsidR="008F2C1C">
        <w:rPr>
          <w:rFonts w:ascii="Times New Roman" w:hAnsi="Times New Roman" w:cs="Times New Roman"/>
          <w:sz w:val="28"/>
          <w:szCs w:val="28"/>
        </w:rPr>
        <w:t xml:space="preserve">Психологический портрет </w:t>
      </w:r>
      <w:r w:rsidR="00177A5E">
        <w:rPr>
          <w:rFonts w:ascii="Times New Roman" w:hAnsi="Times New Roman" w:cs="Times New Roman"/>
          <w:sz w:val="28"/>
          <w:szCs w:val="28"/>
        </w:rPr>
        <w:t>можно описать словами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: устойчивый, лояльный, хороший слушатель, сотрудничающий. </w:t>
      </w:r>
      <w:r w:rsidR="008F2C1C">
        <w:rPr>
          <w:rFonts w:ascii="Times New Roman" w:hAnsi="Times New Roman" w:cs="Times New Roman"/>
          <w:sz w:val="28"/>
          <w:szCs w:val="28"/>
        </w:rPr>
        <w:t>Потребители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ориентированы на команду. </w:t>
      </w:r>
    </w:p>
    <w:p w14:paraId="6E6F56FB" w14:textId="77777777" w:rsidR="00325C29" w:rsidRDefault="00657A11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02AC4" w:rsidRPr="00002AC4">
        <w:rPr>
          <w:rFonts w:ascii="Times New Roman" w:hAnsi="Times New Roman" w:cs="Times New Roman"/>
          <w:sz w:val="28"/>
          <w:szCs w:val="28"/>
        </w:rPr>
        <w:t>Компетентные</w:t>
      </w:r>
      <w:r w:rsidR="008F2C1C">
        <w:rPr>
          <w:rFonts w:ascii="Times New Roman" w:hAnsi="Times New Roman" w:cs="Times New Roman"/>
          <w:sz w:val="28"/>
          <w:szCs w:val="28"/>
        </w:rPr>
        <w:t xml:space="preserve"> потребители характеризуются как </w:t>
      </w:r>
      <w:r w:rsidR="00002AC4" w:rsidRPr="00002AC4">
        <w:rPr>
          <w:rFonts w:ascii="Times New Roman" w:hAnsi="Times New Roman" w:cs="Times New Roman"/>
          <w:sz w:val="28"/>
          <w:szCs w:val="28"/>
        </w:rPr>
        <w:t>перфекционисты</w:t>
      </w:r>
      <w:r w:rsidR="008F2C1C">
        <w:rPr>
          <w:rFonts w:ascii="Times New Roman" w:hAnsi="Times New Roman" w:cs="Times New Roman"/>
          <w:sz w:val="28"/>
          <w:szCs w:val="28"/>
        </w:rPr>
        <w:t>, педантичные, аккуратные, внимательные к деталям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. </w:t>
      </w:r>
      <w:r w:rsidR="008F2C1C">
        <w:rPr>
          <w:rFonts w:ascii="Times New Roman" w:hAnsi="Times New Roman" w:cs="Times New Roman"/>
          <w:sz w:val="28"/>
          <w:szCs w:val="28"/>
        </w:rPr>
        <w:t>Дополнительно можно охарактеризовать их как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осмотрительны</w:t>
      </w:r>
      <w:r w:rsidR="008F2C1C">
        <w:rPr>
          <w:rFonts w:ascii="Times New Roman" w:hAnsi="Times New Roman" w:cs="Times New Roman"/>
          <w:sz w:val="28"/>
          <w:szCs w:val="28"/>
        </w:rPr>
        <w:t>х</w:t>
      </w:r>
      <w:r w:rsidR="00002AC4" w:rsidRPr="00002AC4">
        <w:rPr>
          <w:rFonts w:ascii="Times New Roman" w:hAnsi="Times New Roman" w:cs="Times New Roman"/>
          <w:sz w:val="28"/>
          <w:szCs w:val="28"/>
        </w:rPr>
        <w:t>, с аналитическим складом ума, следующи</w:t>
      </w:r>
      <w:r w:rsidR="008F2C1C">
        <w:rPr>
          <w:rFonts w:ascii="Times New Roman" w:hAnsi="Times New Roman" w:cs="Times New Roman"/>
          <w:sz w:val="28"/>
          <w:szCs w:val="28"/>
        </w:rPr>
        <w:t>х</w:t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 инструкциям и дотошны</w:t>
      </w:r>
      <w:r w:rsidR="008F2C1C">
        <w:rPr>
          <w:rFonts w:ascii="Times New Roman" w:hAnsi="Times New Roman" w:cs="Times New Roman"/>
          <w:sz w:val="28"/>
          <w:szCs w:val="28"/>
        </w:rPr>
        <w:t>х</w:t>
      </w:r>
      <w:r w:rsidR="00002AC4" w:rsidRPr="00002AC4">
        <w:rPr>
          <w:rFonts w:ascii="Times New Roman" w:hAnsi="Times New Roman" w:cs="Times New Roman"/>
          <w:sz w:val="28"/>
          <w:szCs w:val="28"/>
        </w:rPr>
        <w:t>. Они ориентированы на качество</w:t>
      </w:r>
      <w:r w:rsidR="003D0537">
        <w:rPr>
          <w:rStyle w:val="ab"/>
          <w:rFonts w:ascii="Times New Roman" w:hAnsi="Times New Roman" w:cs="Times New Roman"/>
          <w:sz w:val="28"/>
          <w:szCs w:val="28"/>
        </w:rPr>
        <w:endnoteReference w:id="10"/>
      </w:r>
      <w:r w:rsidR="00002AC4" w:rsidRPr="00002A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68BF5D" w14:textId="77777777" w:rsidR="00D559A9" w:rsidRDefault="00335278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тональностью, содержанием сообщений</w:t>
      </w:r>
      <w:r w:rsidR="00D5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типологией потребителей </w:t>
      </w:r>
      <w:r w:rsidR="00D559A9">
        <w:rPr>
          <w:rFonts w:ascii="Times New Roman" w:hAnsi="Times New Roman" w:cs="Times New Roman"/>
          <w:sz w:val="28"/>
          <w:szCs w:val="28"/>
        </w:rPr>
        <w:t xml:space="preserve">интерактивное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сферы услуг в социальных сетях </w:t>
      </w:r>
      <w:r w:rsidR="00223639">
        <w:rPr>
          <w:rFonts w:ascii="Times New Roman" w:hAnsi="Times New Roman" w:cs="Times New Roman"/>
          <w:sz w:val="28"/>
          <w:szCs w:val="28"/>
        </w:rPr>
        <w:t xml:space="preserve">сообщения можно классифицировать </w:t>
      </w:r>
      <w:r w:rsidR="00223639" w:rsidRPr="00223639">
        <w:rPr>
          <w:rFonts w:ascii="Times New Roman" w:hAnsi="Times New Roman" w:cs="Times New Roman"/>
          <w:sz w:val="28"/>
          <w:szCs w:val="28"/>
          <w:highlight w:val="green"/>
        </w:rPr>
        <w:t xml:space="preserve">по их </w:t>
      </w:r>
      <w:r w:rsidR="00223639">
        <w:rPr>
          <w:rFonts w:ascii="Times New Roman" w:hAnsi="Times New Roman" w:cs="Times New Roman"/>
          <w:sz w:val="28"/>
          <w:szCs w:val="28"/>
          <w:highlight w:val="green"/>
        </w:rPr>
        <w:t>типу (</w:t>
      </w:r>
      <w:r w:rsidR="00223639" w:rsidRPr="00223639">
        <w:rPr>
          <w:rFonts w:ascii="Times New Roman" w:hAnsi="Times New Roman" w:cs="Times New Roman"/>
          <w:sz w:val="28"/>
          <w:szCs w:val="28"/>
          <w:highlight w:val="green"/>
        </w:rPr>
        <w:t>содержанию</w:t>
      </w:r>
      <w:r w:rsidR="00223639">
        <w:rPr>
          <w:rFonts w:ascii="Times New Roman" w:hAnsi="Times New Roman" w:cs="Times New Roman"/>
          <w:sz w:val="28"/>
          <w:szCs w:val="28"/>
        </w:rPr>
        <w:t>)</w:t>
      </w:r>
      <w:r w:rsidR="00DE05C5">
        <w:rPr>
          <w:rFonts w:ascii="Times New Roman" w:hAnsi="Times New Roman" w:cs="Times New Roman"/>
          <w:sz w:val="28"/>
          <w:szCs w:val="28"/>
        </w:rPr>
        <w:t>.</w:t>
      </w:r>
    </w:p>
    <w:p w14:paraId="0D822715" w14:textId="77777777" w:rsidR="00223639" w:rsidRPr="00223639" w:rsidRDefault="0022363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23639">
        <w:rPr>
          <w:rFonts w:ascii="Times New Roman" w:hAnsi="Times New Roman" w:cs="Times New Roman"/>
          <w:sz w:val="28"/>
          <w:szCs w:val="28"/>
          <w:highlight w:val="green"/>
        </w:rPr>
        <w:t>1)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. Мнения. Данный тип сообщений характеризует общее мнение об организации или товаре, при условии, что пользователь не имел опыт взаимодействия </w:t>
      </w:r>
    </w:p>
    <w:p w14:paraId="5522115E" w14:textId="77777777" w:rsidR="00D559A9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1) </w:t>
      </w:r>
      <w:r w:rsidR="00DE05C5" w:rsidRPr="00EB79FC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>абота с мнениями независимо от эмоциональной окраски и типологии потребителя должна быть направлена на поддержание беседы с тональности пользователя, больше акцент следует сделать на работу с негативными мнениями</w:t>
      </w:r>
      <w:r w:rsidR="005E2085">
        <w:rPr>
          <w:rFonts w:ascii="Times New Roman" w:hAnsi="Times New Roman" w:cs="Times New Roman"/>
          <w:sz w:val="28"/>
          <w:szCs w:val="28"/>
          <w:highlight w:val="yellow"/>
        </w:rPr>
        <w:t xml:space="preserve"> (табл. 2</w:t>
      </w:r>
      <w:r w:rsidR="00DE05C5" w:rsidRPr="00EB79FC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17011A98" w14:textId="77777777" w:rsidR="00DE05C5" w:rsidRDefault="00DE05C5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2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Интерактивное взаимодействия по типу сообщений «Мнение»</w:t>
      </w:r>
    </w:p>
    <w:tbl>
      <w:tblPr>
        <w:tblW w:w="4946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690"/>
        <w:gridCol w:w="2146"/>
        <w:gridCol w:w="1820"/>
        <w:gridCol w:w="1814"/>
        <w:gridCol w:w="1814"/>
      </w:tblGrid>
      <w:tr w:rsidR="00DE05C5" w:rsidRPr="00B91912" w14:paraId="5CEBD871" w14:textId="77777777" w:rsidTr="00DE05C5">
        <w:trPr>
          <w:trHeight w:val="386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EBB9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Тональность сообщения</w:t>
            </w:r>
          </w:p>
          <w:p w14:paraId="0110DC05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56E0D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Тип личности пользователя социальной сети</w:t>
            </w:r>
          </w:p>
        </w:tc>
      </w:tr>
      <w:tr w:rsidR="00DE05C5" w:rsidRPr="00B91912" w14:paraId="5B5977A6" w14:textId="77777777" w:rsidTr="00DE05C5">
        <w:trPr>
          <w:trHeight w:val="317"/>
          <w:tblHeader/>
        </w:trPr>
        <w:tc>
          <w:tcPr>
            <w:tcW w:w="9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45D5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2F3F8" w14:textId="77777777" w:rsidR="00DE05C5" w:rsidRPr="00B91912" w:rsidRDefault="00DE05C5" w:rsidP="00DE0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20A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4D71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8B57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</w:p>
        </w:tc>
      </w:tr>
      <w:tr w:rsidR="00DE05C5" w:rsidRPr="00B91912" w14:paraId="6B83945F" w14:textId="77777777" w:rsidTr="00DE05C5">
        <w:trPr>
          <w:trHeight w:val="302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00807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  <w:tc>
          <w:tcPr>
            <w:tcW w:w="40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BD86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Благодарность, "Будем рады"</w:t>
            </w:r>
          </w:p>
        </w:tc>
      </w:tr>
      <w:tr w:rsidR="00DE05C5" w:rsidRPr="00B91912" w14:paraId="760731AD" w14:textId="77777777" w:rsidTr="00DE05C5">
        <w:trPr>
          <w:trHeight w:val="302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FE06C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55E4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Емкий, короткий.</w:t>
            </w:r>
          </w:p>
        </w:tc>
        <w:tc>
          <w:tcPr>
            <w:tcW w:w="9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8F0AE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9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62FEE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ACCD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Развернутый,</w:t>
            </w:r>
          </w:p>
        </w:tc>
      </w:tr>
      <w:tr w:rsidR="00DE05C5" w:rsidRPr="00B91912" w14:paraId="193865B4" w14:textId="77777777" w:rsidTr="00DE05C5">
        <w:trPr>
          <w:trHeight w:val="317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9A7B2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3163B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8A29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317F5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F150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"мы рады, что вы..."</w:t>
            </w:r>
          </w:p>
        </w:tc>
      </w:tr>
      <w:tr w:rsidR="00DE05C5" w:rsidRPr="00B91912" w14:paraId="5CE02BFA" w14:textId="77777777" w:rsidTr="00DE05C5">
        <w:trPr>
          <w:trHeight w:val="302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637D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</w:t>
            </w:r>
          </w:p>
        </w:tc>
        <w:tc>
          <w:tcPr>
            <w:tcW w:w="40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759F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Благодарность, Ответ на мнение.</w:t>
            </w:r>
          </w:p>
        </w:tc>
      </w:tr>
      <w:tr w:rsidR="00DE05C5" w:rsidRPr="00B91912" w14:paraId="6C09B9A3" w14:textId="77777777" w:rsidTr="00DE05C5">
        <w:trPr>
          <w:trHeight w:val="604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40025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5B9D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Признать позицию (да, действительно так) или доказать обратное (так как…, поэтому….). Предугадать возможные вопросы</w:t>
            </w:r>
          </w:p>
        </w:tc>
        <w:tc>
          <w:tcPr>
            <w:tcW w:w="9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7D82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9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DE95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EBCB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</w:p>
        </w:tc>
      </w:tr>
      <w:tr w:rsidR="00DE05C5" w:rsidRPr="00B91912" w14:paraId="38D3BDAB" w14:textId="77777777" w:rsidTr="00DE05C5">
        <w:trPr>
          <w:trHeight w:val="1223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39BD3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DC001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B8B61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ED7B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3CC8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Ответ развернутый, объяснить детально. Предугадать возможные вопросы.</w:t>
            </w:r>
          </w:p>
        </w:tc>
      </w:tr>
      <w:tr w:rsidR="00DE05C5" w:rsidRPr="00B91912" w14:paraId="38D1E06F" w14:textId="77777777" w:rsidTr="00DE05C5">
        <w:trPr>
          <w:trHeight w:val="302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0A03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Негативный </w:t>
            </w:r>
          </w:p>
        </w:tc>
        <w:tc>
          <w:tcPr>
            <w:tcW w:w="40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D41B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E05C5" w:rsidRPr="00B91912" w14:paraId="36F7F2E7" w14:textId="77777777" w:rsidTr="00DE05C5">
        <w:trPr>
          <w:trHeight w:val="302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BC6E2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ADAA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Моментальное устранение проблемы или выявление причины данного мнения</w:t>
            </w:r>
          </w:p>
        </w:tc>
      </w:tr>
      <w:tr w:rsidR="00DE05C5" w:rsidRPr="00B91912" w14:paraId="077F73B7" w14:textId="77777777" w:rsidTr="00DE05C5">
        <w:trPr>
          <w:trHeight w:val="1525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E5ED6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11A8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Ёмко, октрыто, официально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32A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C5C2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24BB6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Окрас: компетентный, развернутый, объяснить детально. Предугадать возможные вопросы.</w:t>
            </w:r>
          </w:p>
        </w:tc>
      </w:tr>
    </w:tbl>
    <w:p w14:paraId="3F86EADA" w14:textId="77777777" w:rsidR="00DE05C5" w:rsidRDefault="00DE05C5" w:rsidP="00D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C8FF4" w14:textId="77777777" w:rsidR="00223639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2) </w:t>
      </w:r>
      <w:r w:rsidR="00223639">
        <w:rPr>
          <w:rFonts w:ascii="Times New Roman" w:hAnsi="Times New Roman" w:cs="Times New Roman"/>
          <w:sz w:val="28"/>
          <w:szCs w:val="28"/>
          <w:highlight w:val="green"/>
        </w:rPr>
        <w:t>Отзывы. Данный тип сообщений характеризует пользотелем опыт использования услуги или продукта организации.</w:t>
      </w:r>
      <w:r w:rsidR="00223639" w:rsidRPr="0022363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223639">
        <w:rPr>
          <w:rFonts w:ascii="Times New Roman" w:hAnsi="Times New Roman" w:cs="Times New Roman"/>
          <w:sz w:val="28"/>
          <w:szCs w:val="28"/>
          <w:highlight w:val="green"/>
        </w:rPr>
        <w:t>При условии апробации пользователи могут оставлять сообщения в социальных сетях, высказывая собственную позицию</w:t>
      </w:r>
    </w:p>
    <w:p w14:paraId="4F5B468D" w14:textId="77777777" w:rsidR="00D559A9" w:rsidRDefault="00DE05C5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9FC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D559A9" w:rsidRPr="00EB79FC">
        <w:rPr>
          <w:rFonts w:ascii="Times New Roman" w:hAnsi="Times New Roman" w:cs="Times New Roman"/>
          <w:sz w:val="28"/>
          <w:szCs w:val="28"/>
          <w:highlight w:val="yellow"/>
        </w:rPr>
        <w:t>тзывы должны быть прокомментированы с точки зрения благодарности и вовлеченности организации сферы услуг в диалог с пользователем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 (табл.</w:t>
      </w:r>
      <w:r w:rsidR="005E208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7BAE70ED" w14:textId="77777777" w:rsidR="00DE05C5" w:rsidRDefault="00DE05C5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2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Интерактивное взаимодействия по типу сообщений «Отзыв»</w:t>
      </w: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02"/>
        <w:gridCol w:w="1911"/>
        <w:gridCol w:w="248"/>
        <w:gridCol w:w="1701"/>
        <w:gridCol w:w="171"/>
        <w:gridCol w:w="1744"/>
        <w:gridCol w:w="81"/>
        <w:gridCol w:w="1827"/>
      </w:tblGrid>
      <w:tr w:rsidR="00DE05C5" w:rsidRPr="00B91912" w14:paraId="163F2445" w14:textId="77777777" w:rsidTr="00DE05C5">
        <w:trPr>
          <w:trHeight w:val="300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2EE7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Тональность сообщения</w:t>
            </w:r>
          </w:p>
          <w:p w14:paraId="23274908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8E26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Тип личности пользователя социальной сети</w:t>
            </w:r>
          </w:p>
        </w:tc>
      </w:tr>
      <w:tr w:rsidR="00DE05C5" w:rsidRPr="00B91912" w14:paraId="6DE2BDC4" w14:textId="77777777" w:rsidTr="00DE05C5">
        <w:trPr>
          <w:trHeight w:val="300"/>
          <w:tblHeader/>
        </w:trPr>
        <w:tc>
          <w:tcPr>
            <w:tcW w:w="9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2417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4299" w14:textId="77777777" w:rsidR="00DE05C5" w:rsidRPr="00B91912" w:rsidRDefault="00DE05C5" w:rsidP="00DE05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10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FC2E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9B53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46C7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</w:p>
        </w:tc>
      </w:tr>
      <w:tr w:rsidR="00DE05C5" w:rsidRPr="00B91912" w14:paraId="3B9D26E5" w14:textId="77777777" w:rsidTr="00DE05C5">
        <w:trPr>
          <w:trHeight w:val="300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6F79F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</w:t>
            </w: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6C7F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E05C5" w:rsidRPr="00B91912" w14:paraId="11BE3D66" w14:textId="77777777" w:rsidTr="00DE05C5">
        <w:trPr>
          <w:trHeight w:val="300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9E241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A0E5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Будем рады</w:t>
            </w:r>
          </w:p>
        </w:tc>
      </w:tr>
      <w:tr w:rsidR="00DE05C5" w:rsidRPr="00B91912" w14:paraId="3B5313B3" w14:textId="77777777" w:rsidTr="00DE05C5">
        <w:trPr>
          <w:trHeight w:val="915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1B1D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B160D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Дружелюбный, официальный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EDDB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9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AB39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7A2F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Компетентный, дать дополнительную информацию</w:t>
            </w:r>
          </w:p>
        </w:tc>
      </w:tr>
      <w:tr w:rsidR="00DE05C5" w:rsidRPr="00B91912" w14:paraId="2E76DEF2" w14:textId="77777777" w:rsidTr="00DE05C5">
        <w:trPr>
          <w:trHeight w:val="300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7D76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</w:t>
            </w: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03FC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E05C5" w:rsidRPr="00B91912" w14:paraId="0C9D7699" w14:textId="77777777" w:rsidTr="00DE05C5">
        <w:trPr>
          <w:trHeight w:val="300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3C242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1760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По необходимости, решить проблему или аргументировать действие</w:t>
            </w:r>
          </w:p>
        </w:tc>
      </w:tr>
      <w:tr w:rsidR="00DE05C5" w:rsidRPr="00B91912" w14:paraId="734798A0" w14:textId="77777777" w:rsidTr="00DE05C5">
        <w:trPr>
          <w:trHeight w:val="915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B9251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F2E2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</w:tc>
        <w:tc>
          <w:tcPr>
            <w:tcW w:w="9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B08E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 соответствующий типологии клиента</w:t>
            </w:r>
          </w:p>
        </w:tc>
        <w:tc>
          <w:tcPr>
            <w:tcW w:w="9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F327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0884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Компетентный, дать дополнительную информацию</w:t>
            </w:r>
          </w:p>
        </w:tc>
      </w:tr>
      <w:tr w:rsidR="00DE05C5" w:rsidRPr="00B91912" w14:paraId="1D908CB7" w14:textId="77777777" w:rsidTr="00DE05C5">
        <w:trPr>
          <w:trHeight w:val="300"/>
          <w:tblHeader/>
        </w:trPr>
        <w:tc>
          <w:tcPr>
            <w:tcW w:w="9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28D0" w14:textId="77777777" w:rsidR="00DE05C5" w:rsidRPr="00B91912" w:rsidRDefault="00DE05C5" w:rsidP="00DE0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Негативный </w:t>
            </w: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829D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E05C5" w:rsidRPr="00B91912" w14:paraId="1A480BA8" w14:textId="77777777" w:rsidTr="00DE05C5">
        <w:trPr>
          <w:trHeight w:val="300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30D7D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596A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Моментальное устранение проблемы или выявление причины данного мнения</w:t>
            </w:r>
          </w:p>
        </w:tc>
      </w:tr>
      <w:tr w:rsidR="00DE05C5" w:rsidRPr="00B91912" w14:paraId="24D64AEE" w14:textId="77777777" w:rsidTr="00DE05C5">
        <w:trPr>
          <w:trHeight w:val="300"/>
          <w:tblHeader/>
        </w:trPr>
        <w:tc>
          <w:tcPr>
            <w:tcW w:w="9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3DED5" w14:textId="77777777" w:rsidR="00DE05C5" w:rsidRPr="00B91912" w:rsidRDefault="00DE05C5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7111" w14:textId="77777777" w:rsidR="00DE05C5" w:rsidRPr="00B91912" w:rsidRDefault="00DE05C5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Официальный, емкий, компетентный</w:t>
            </w:r>
          </w:p>
        </w:tc>
      </w:tr>
    </w:tbl>
    <w:p w14:paraId="4C055750" w14:textId="77777777" w:rsidR="00DE05C5" w:rsidRDefault="00DE05C5" w:rsidP="00D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38383" w14:textId="77777777" w:rsidR="00D559A9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="00D62CD9" w:rsidRPr="00EB79FC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>опросы предполагают одинаковый алгоритм взаимодействия с пользователем, который содержит четкий, ясный ответ</w:t>
      </w:r>
      <w:r w:rsidR="00F46E16"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 (табл.</w:t>
      </w:r>
      <w:r w:rsidR="005E2085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F46E16" w:rsidRPr="00EB79F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D62CD9" w:rsidRPr="00EB79F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3008FE33" w14:textId="77777777" w:rsidR="00F46E16" w:rsidRDefault="00F46E16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2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Интерактивное взаимодействия по типу сообщений «Вопрос»</w:t>
      </w: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13"/>
        <w:gridCol w:w="1918"/>
        <w:gridCol w:w="1920"/>
        <w:gridCol w:w="1918"/>
        <w:gridCol w:w="86"/>
        <w:gridCol w:w="1830"/>
      </w:tblGrid>
      <w:tr w:rsidR="00D62CD9" w:rsidRPr="00B91912" w14:paraId="554376DF" w14:textId="77777777" w:rsidTr="003F75C1">
        <w:trPr>
          <w:trHeight w:val="300"/>
          <w:tblHeader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BA8D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Тональность сообщения</w:t>
            </w:r>
          </w:p>
          <w:p w14:paraId="575D8CC3" w14:textId="77777777" w:rsidR="00D62CD9" w:rsidRPr="00B91912" w:rsidRDefault="00D62CD9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8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F101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Тип личности пользователя социальной сети</w:t>
            </w:r>
          </w:p>
        </w:tc>
      </w:tr>
      <w:tr w:rsidR="00D62CD9" w:rsidRPr="00B91912" w14:paraId="6802644B" w14:textId="77777777" w:rsidTr="003F75C1">
        <w:trPr>
          <w:trHeight w:val="300"/>
          <w:tblHeader/>
        </w:trPr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3C1B" w14:textId="77777777" w:rsidR="00D62CD9" w:rsidRPr="00B91912" w:rsidRDefault="00D62CD9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8B49" w14:textId="77777777" w:rsidR="00D62CD9" w:rsidRPr="00B91912" w:rsidRDefault="00D62CD9" w:rsidP="00D62C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64131" w14:textId="77777777" w:rsidR="00D62CD9" w:rsidRPr="00B91912" w:rsidRDefault="00D62CD9" w:rsidP="00D62C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FCE30" w14:textId="77777777" w:rsidR="00D62CD9" w:rsidRPr="00B91912" w:rsidRDefault="00D62CD9" w:rsidP="00D62C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Искренний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FC06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</w:p>
        </w:tc>
      </w:tr>
      <w:tr w:rsidR="00D62CD9" w:rsidRPr="00B91912" w14:paraId="3A512165" w14:textId="77777777" w:rsidTr="003F75C1">
        <w:trPr>
          <w:trHeight w:val="300"/>
          <w:tblHeader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8396" w14:textId="77777777" w:rsidR="00D62CD9" w:rsidRPr="00B91912" w:rsidRDefault="00D62CD9" w:rsidP="00D62C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  <w:tc>
          <w:tcPr>
            <w:tcW w:w="408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F261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Ответ на вопрос.</w:t>
            </w:r>
          </w:p>
        </w:tc>
      </w:tr>
      <w:tr w:rsidR="00D62CD9" w:rsidRPr="00B91912" w14:paraId="1B863527" w14:textId="77777777" w:rsidTr="003F75C1">
        <w:trPr>
          <w:trHeight w:val="517"/>
          <w:tblHeader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AF555" w14:textId="77777777" w:rsidR="00D62CD9" w:rsidRPr="00B91912" w:rsidRDefault="00D62CD9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AF51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Емкий, официальный. Будьте прямолинейны, кратки, придерживайтесь сути проблемы.</w:t>
            </w:r>
          </w:p>
        </w:tc>
        <w:tc>
          <w:tcPr>
            <w:tcW w:w="10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B6C6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Позитивный, отпускайте детали, налаживайте контакт, проявляйте упорство, показывайте новые продукты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CFE6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Завоевать доверие, не ускорять беседу, отвечать на все вопросы, клиент требует убеждения и уверенности</w:t>
            </w:r>
          </w:p>
        </w:tc>
        <w:tc>
          <w:tcPr>
            <w:tcW w:w="9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0A211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Соответствует клиенту. Привести доказательства и показывайте рекомендации, тщательно готовьтесь к презентации продукта/услуги, все нюансы указывайте вначале.</w:t>
            </w:r>
          </w:p>
        </w:tc>
      </w:tr>
      <w:tr w:rsidR="00D62CD9" w:rsidRPr="00B91912" w14:paraId="198C1C22" w14:textId="77777777" w:rsidTr="003F75C1">
        <w:trPr>
          <w:tblHeader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DDE2" w14:textId="77777777" w:rsidR="00D62CD9" w:rsidRPr="00B91912" w:rsidRDefault="00D62CD9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</w:t>
            </w:r>
          </w:p>
        </w:tc>
        <w:tc>
          <w:tcPr>
            <w:tcW w:w="10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9C9DE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22E47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63189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72324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D9" w:rsidRPr="00B91912" w14:paraId="536777C4" w14:textId="77777777" w:rsidTr="003F75C1">
        <w:trPr>
          <w:tblHeader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082A" w14:textId="77777777" w:rsidR="00D62CD9" w:rsidRPr="00B91912" w:rsidRDefault="00D62CD9" w:rsidP="00D62CD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Негативный </w:t>
            </w: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5F57E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Емкий, официальный. Моментальный ответ на вопрос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D27D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Моментальное решение проблемы.</w:t>
            </w:r>
          </w:p>
        </w:tc>
        <w:tc>
          <w:tcPr>
            <w:tcW w:w="106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2FF05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E3516" w14:textId="77777777" w:rsidR="00D62CD9" w:rsidRPr="00B91912" w:rsidRDefault="00D62CD9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A6DD3" w14:textId="77777777" w:rsidR="00D62CD9" w:rsidRDefault="00D62CD9" w:rsidP="00D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40666" w14:textId="77777777" w:rsidR="00D559A9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4) </w:t>
      </w:r>
      <w:r w:rsidR="003F75C1" w:rsidRPr="00EB79FC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>помянутая тема предполагает поддержание беседы в целях формирования положительного имиджа организации и повышения лояльности целевой аудитории</w:t>
      </w:r>
      <w:r w:rsidR="003F75C1" w:rsidRPr="00EB79FC">
        <w:rPr>
          <w:rFonts w:ascii="Times New Roman" w:hAnsi="Times New Roman" w:cs="Times New Roman"/>
          <w:sz w:val="28"/>
          <w:szCs w:val="28"/>
          <w:highlight w:val="yellow"/>
        </w:rPr>
        <w:t xml:space="preserve"> (табл. </w:t>
      </w:r>
      <w:r w:rsidR="005E208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F75C1" w:rsidRPr="00EB79F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B79F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6767395" w14:textId="77777777" w:rsidR="003F75C1" w:rsidRDefault="003F75C1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E20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Интерактивное взаимодействия по типу сообщений «Упомянутая тема»</w:t>
      </w:r>
    </w:p>
    <w:tbl>
      <w:tblPr>
        <w:tblW w:w="5000" w:type="pct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13"/>
        <w:gridCol w:w="1918"/>
        <w:gridCol w:w="1920"/>
        <w:gridCol w:w="1918"/>
        <w:gridCol w:w="1916"/>
      </w:tblGrid>
      <w:tr w:rsidR="003F75C1" w:rsidRPr="00B91912" w14:paraId="657E007F" w14:textId="77777777" w:rsidTr="003F75C1">
        <w:trPr>
          <w:trHeight w:val="300"/>
          <w:tblHeader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16FC" w14:textId="77777777" w:rsidR="003F75C1" w:rsidRPr="00B91912" w:rsidRDefault="003F75C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Тональность сообщения</w:t>
            </w:r>
          </w:p>
          <w:p w14:paraId="67A7A50D" w14:textId="77777777" w:rsidR="003F75C1" w:rsidRPr="00B91912" w:rsidRDefault="003F75C1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3C5F5" w14:textId="77777777" w:rsidR="003F75C1" w:rsidRPr="00B91912" w:rsidRDefault="003F75C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Тип личности пользователя социальной сети</w:t>
            </w:r>
          </w:p>
        </w:tc>
      </w:tr>
      <w:tr w:rsidR="003F75C1" w:rsidRPr="00B91912" w14:paraId="41103B7F" w14:textId="77777777" w:rsidTr="003F75C1">
        <w:trPr>
          <w:trHeight w:val="300"/>
          <w:tblHeader/>
        </w:trPr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606B1" w14:textId="77777777" w:rsidR="003F75C1" w:rsidRPr="00B91912" w:rsidRDefault="003F75C1" w:rsidP="00660A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861F" w14:textId="77777777" w:rsidR="003F75C1" w:rsidRPr="00B91912" w:rsidRDefault="00F849B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3A97" w14:textId="77777777" w:rsidR="003F75C1" w:rsidRPr="00B91912" w:rsidRDefault="003F75C1" w:rsidP="00F849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ружелюбный</w:t>
            </w: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578EA" w14:textId="77777777" w:rsidR="003F75C1" w:rsidRPr="00B91912" w:rsidRDefault="003F75C1" w:rsidP="00F849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скренний</w:t>
            </w: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C7C7A" w14:textId="77777777" w:rsidR="003F75C1" w:rsidRPr="00B91912" w:rsidRDefault="003F75C1" w:rsidP="00F849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омпетентный</w:t>
            </w:r>
          </w:p>
        </w:tc>
      </w:tr>
      <w:tr w:rsidR="003F75C1" w:rsidRPr="00B91912" w14:paraId="70AF5862" w14:textId="77777777" w:rsidTr="003F75C1">
        <w:trPr>
          <w:tblHeader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55A0" w14:textId="77777777" w:rsidR="003F75C1" w:rsidRPr="00B91912" w:rsidRDefault="003F75C1" w:rsidP="00F849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озитивный</w:t>
            </w:r>
          </w:p>
        </w:tc>
        <w:tc>
          <w:tcPr>
            <w:tcW w:w="40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9079" w14:textId="77777777" w:rsidR="003F75C1" w:rsidRPr="00B91912" w:rsidRDefault="003F75C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Поддержка беседы согласно окрасу пользователя.</w:t>
            </w:r>
          </w:p>
        </w:tc>
      </w:tr>
      <w:tr w:rsidR="003F75C1" w:rsidRPr="00B91912" w14:paraId="300F7864" w14:textId="77777777" w:rsidTr="003F75C1">
        <w:trPr>
          <w:tblHeader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8D0F" w14:textId="77777777" w:rsidR="003F75C1" w:rsidRPr="00B91912" w:rsidRDefault="003F75C1" w:rsidP="00F849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ейтральный</w:t>
            </w: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29D4" w14:textId="77777777" w:rsidR="003F75C1" w:rsidRPr="00B91912" w:rsidRDefault="003F75C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Ответ + ДОПУСТИМО игнорирование.</w:t>
            </w:r>
          </w:p>
        </w:tc>
      </w:tr>
      <w:tr w:rsidR="003F75C1" w:rsidRPr="00B91912" w14:paraId="5E62F7DA" w14:textId="77777777" w:rsidTr="003F75C1">
        <w:trPr>
          <w:tblHeader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6E04" w14:textId="77777777" w:rsidR="003F75C1" w:rsidRPr="00B91912" w:rsidRDefault="003F75C1" w:rsidP="00F849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9B1" w:rsidRPr="00B91912">
              <w:rPr>
                <w:rFonts w:ascii="Times New Roman" w:hAnsi="Times New Roman" w:cs="Times New Roman"/>
                <w:sz w:val="24"/>
                <w:szCs w:val="24"/>
              </w:rPr>
              <w:t>егативный</w:t>
            </w: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798D" w14:textId="77777777" w:rsidR="003F75C1" w:rsidRPr="00B91912" w:rsidRDefault="003F75C1" w:rsidP="00660A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2"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соответствие внутренним правилам -&gt; дальнейшее решение</w:t>
            </w:r>
          </w:p>
        </w:tc>
      </w:tr>
    </w:tbl>
    <w:p w14:paraId="15CB5A0A" w14:textId="77777777" w:rsidR="003F75C1" w:rsidRDefault="003F75C1" w:rsidP="00D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9DE11" w14:textId="77777777" w:rsidR="00D559A9" w:rsidRDefault="00D559A9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взаимодействие с пользователями социальной сети позволяет собрать информацию о текущем положении, возможных проблемах и негативных оценках, которые будет использованы в процессе формирования лояльности потребителей и обеспечении конкурентоспособности предприятий сферы услуг.</w:t>
      </w:r>
    </w:p>
    <w:p w14:paraId="6DD900FF" w14:textId="77777777" w:rsidR="00302E00" w:rsidRPr="00E246EF" w:rsidRDefault="00302E00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E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39083A23" w14:textId="77777777" w:rsidR="00302E00" w:rsidRDefault="0026644D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Интерактивной взаимодействия с целевой аудиторией потребителей организации сферы услуг направлено на достижение цели формирования конкурентоспособности продуктов и услуг на рынке. Рынок услуг представляет особые требования к организации процесса коммуникации с потребителями, в частности обратной связи. При организации процесса взаимодействия в социальных сетях необходимо учитывать тональность и содержание и </w:t>
      </w:r>
      <w:r w:rsidR="005A1D49">
        <w:rPr>
          <w:rFonts w:ascii="Times New Roman" w:hAnsi="Times New Roman" w:cs="Times New Roman"/>
          <w:sz w:val="28"/>
          <w:szCs w:val="28"/>
        </w:rPr>
        <w:t xml:space="preserve">психологическую характеристику автора сообщений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3BE6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двусторонней коммуникации, сокращения количества негативных сообщений и повышения удовлетворенности потребителей.</w:t>
      </w:r>
    </w:p>
    <w:p w14:paraId="0BAB222A" w14:textId="77777777" w:rsidR="00303BE6" w:rsidRDefault="00303BE6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4A69BE" w14:textId="77777777" w:rsidR="003529BB" w:rsidRPr="003529BB" w:rsidRDefault="003529BB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29BB">
        <w:rPr>
          <w:rFonts w:ascii="Times New Roman" w:hAnsi="Times New Roman" w:cs="Times New Roman"/>
          <w:b/>
          <w:sz w:val="28"/>
          <w:szCs w:val="28"/>
          <w:lang w:val="en-US"/>
        </w:rPr>
        <w:t>INTERACTIVE INTERACTION IN SOCIAL NETWORKS</w:t>
      </w:r>
    </w:p>
    <w:p w14:paraId="24C7789D" w14:textId="77777777" w:rsidR="003529BB" w:rsidRPr="003529BB" w:rsidRDefault="003529BB" w:rsidP="00CA563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29BB">
        <w:rPr>
          <w:rFonts w:ascii="Times New Roman" w:hAnsi="Times New Roman" w:cs="Times New Roman"/>
          <w:sz w:val="28"/>
          <w:szCs w:val="28"/>
          <w:lang w:val="en-US"/>
        </w:rPr>
        <w:t xml:space="preserve">© 2017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9B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529BB">
        <w:rPr>
          <w:rFonts w:ascii="Times New Roman" w:hAnsi="Times New Roman" w:cs="Times New Roman"/>
          <w:sz w:val="28"/>
          <w:szCs w:val="28"/>
          <w:lang w:val="en-US"/>
        </w:rPr>
        <w:t>. Sariyev</w:t>
      </w:r>
      <w:r w:rsidR="006B6172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"/>
      </w:r>
    </w:p>
    <w:p w14:paraId="136AE9AB" w14:textId="77777777" w:rsidR="003529BB" w:rsidRPr="003529BB" w:rsidRDefault="003529BB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9BB">
        <w:rPr>
          <w:rFonts w:ascii="Times New Roman" w:hAnsi="Times New Roman" w:cs="Times New Roman"/>
          <w:sz w:val="28"/>
          <w:szCs w:val="28"/>
          <w:lang w:val="en-US"/>
        </w:rPr>
        <w:t>Keywords: services, social networks, marketing, competitiveness</w:t>
      </w:r>
    </w:p>
    <w:p w14:paraId="0792F54E" w14:textId="77777777" w:rsidR="003529BB" w:rsidRPr="003529BB" w:rsidRDefault="003529BB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D95CF2" w14:textId="77777777" w:rsidR="003529BB" w:rsidRPr="003529BB" w:rsidRDefault="003529BB" w:rsidP="00CA56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9BB">
        <w:rPr>
          <w:rFonts w:ascii="Times New Roman" w:hAnsi="Times New Roman" w:cs="Times New Roman"/>
          <w:sz w:val="28"/>
          <w:szCs w:val="28"/>
          <w:lang w:val="en-US"/>
        </w:rPr>
        <w:t>The article deals with the process of interactive interaction with users of the social network as one of the elements of managing the competitiveness of the service sector organization.</w:t>
      </w:r>
    </w:p>
    <w:sectPr w:rsidR="003529BB" w:rsidRPr="003529BB" w:rsidSect="00DE6ABC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9864" w14:textId="77777777" w:rsidR="007D741E" w:rsidRDefault="007D741E" w:rsidP="009F63CB">
      <w:pPr>
        <w:spacing w:after="0" w:line="240" w:lineRule="auto"/>
      </w:pPr>
      <w:r>
        <w:separator/>
      </w:r>
    </w:p>
  </w:endnote>
  <w:endnote w:type="continuationSeparator" w:id="0">
    <w:p w14:paraId="7773B58A" w14:textId="77777777" w:rsidR="007D741E" w:rsidRDefault="007D741E" w:rsidP="009F63CB">
      <w:pPr>
        <w:spacing w:after="0" w:line="240" w:lineRule="auto"/>
      </w:pPr>
      <w:r>
        <w:continuationSeparator/>
      </w:r>
    </w:p>
  </w:endnote>
  <w:endnote w:id="1">
    <w:p w14:paraId="6DACE170" w14:textId="77777777" w:rsidR="004A0D39" w:rsidRPr="00BB101D" w:rsidRDefault="004A0D39" w:rsidP="00C10705">
      <w:pPr>
        <w:pStyle w:val="a9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01D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BB101D">
        <w:rPr>
          <w:rFonts w:ascii="Times New Roman" w:hAnsi="Times New Roman" w:cs="Times New Roman"/>
          <w:sz w:val="26"/>
          <w:szCs w:val="26"/>
        </w:rPr>
        <w:t xml:space="preserve"> Чернова Д.В., Сариев С.С. Социальные сети как инструмент маркетинговых коммуникаций в коммерческой </w:t>
      </w:r>
      <w:r w:rsidR="003D7F5A" w:rsidRPr="00BB101D">
        <w:rPr>
          <w:rFonts w:ascii="Times New Roman" w:hAnsi="Times New Roman" w:cs="Times New Roman"/>
          <w:sz w:val="26"/>
          <w:szCs w:val="26"/>
        </w:rPr>
        <w:t>деятельности</w:t>
      </w:r>
      <w:r w:rsidRPr="00BB101D">
        <w:rPr>
          <w:rFonts w:ascii="Times New Roman" w:hAnsi="Times New Roman" w:cs="Times New Roman"/>
          <w:sz w:val="26"/>
          <w:szCs w:val="26"/>
        </w:rPr>
        <w:t>//Вестник СГЭУ,  2014. - №11. – С.99-103.</w:t>
      </w:r>
    </w:p>
  </w:endnote>
  <w:endnote w:id="2">
    <w:p w14:paraId="1C51836B" w14:textId="77777777" w:rsidR="00247477" w:rsidRDefault="00247477" w:rsidP="00247477">
      <w:pPr>
        <w:spacing w:after="0" w:line="360" w:lineRule="auto"/>
        <w:jc w:val="both"/>
      </w:pPr>
      <w:r w:rsidRPr="00247477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247477">
        <w:rPr>
          <w:rFonts w:ascii="Times New Roman" w:hAnsi="Times New Roman" w:cs="Times New Roman"/>
          <w:sz w:val="26"/>
          <w:szCs w:val="26"/>
        </w:rPr>
        <w:t xml:space="preserve"> </w:t>
      </w:r>
      <w:r w:rsidRPr="00D96F10">
        <w:rPr>
          <w:rFonts w:ascii="Times New Roman" w:hAnsi="Times New Roman" w:cs="Times New Roman"/>
          <w:sz w:val="26"/>
          <w:szCs w:val="26"/>
        </w:rPr>
        <w:t>Чернова Д.В., Безрукова О.В. Современная концепция маркетинга в электронной среде//</w:t>
      </w:r>
      <w:r w:rsidRPr="00D96F10">
        <w:rPr>
          <w:rFonts w:ascii="Times New Roman" w:hAnsi="Times New Roman" w:cs="Times New Roman"/>
          <w:color w:val="000000"/>
          <w:sz w:val="26"/>
          <w:szCs w:val="26"/>
        </w:rPr>
        <w:t xml:space="preserve"> Проблемы развития предприятий: теория и практика. Материалы 15-й Международной научно-практической конференции, посвященной 85-летию Самарского государственного экономического университета: в 2-х частях. 2016</w:t>
      </w:r>
      <w:r>
        <w:rPr>
          <w:rFonts w:ascii="Times New Roman" w:hAnsi="Times New Roman" w:cs="Times New Roman"/>
          <w:color w:val="000000"/>
          <w:sz w:val="26"/>
          <w:szCs w:val="26"/>
        </w:rPr>
        <w:t>. –С. 235.</w:t>
      </w:r>
    </w:p>
  </w:endnote>
  <w:endnote w:id="3">
    <w:p w14:paraId="7E2B71EA" w14:textId="77777777" w:rsidR="00F51C62" w:rsidRPr="00BB101D" w:rsidRDefault="00F51C62" w:rsidP="00C10705">
      <w:pPr>
        <w:pStyle w:val="a9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01D">
        <w:rPr>
          <w:rFonts w:ascii="Times New Roman" w:hAnsi="Times New Roman" w:cs="Times New Roman"/>
          <w:sz w:val="26"/>
          <w:szCs w:val="26"/>
          <w:vertAlign w:val="superscript"/>
        </w:rPr>
        <w:endnoteRef/>
      </w:r>
      <w:r w:rsidRPr="00BB101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</w:rPr>
        <w:t>Пазельская</w:t>
      </w:r>
      <w:r w:rsidR="00793095" w:rsidRPr="00BB101D">
        <w:rPr>
          <w:rFonts w:ascii="Times New Roman" w:hAnsi="Times New Roman" w:cs="Times New Roman"/>
          <w:sz w:val="26"/>
          <w:szCs w:val="26"/>
        </w:rPr>
        <w:t xml:space="preserve"> А.</w:t>
      </w:r>
      <w:r w:rsidRPr="00BB101D">
        <w:rPr>
          <w:rFonts w:ascii="Times New Roman" w:hAnsi="Times New Roman" w:cs="Times New Roman"/>
          <w:sz w:val="26"/>
          <w:szCs w:val="26"/>
        </w:rPr>
        <w:t>, Соловьев</w:t>
      </w:r>
      <w:r w:rsidR="00793095" w:rsidRPr="00BB101D">
        <w:rPr>
          <w:rFonts w:ascii="Times New Roman" w:hAnsi="Times New Roman" w:cs="Times New Roman"/>
          <w:sz w:val="26"/>
          <w:szCs w:val="26"/>
        </w:rPr>
        <w:t xml:space="preserve"> А. </w:t>
      </w:r>
      <w:hyperlink r:id="rId1" w:history="1">
        <w:r w:rsidRPr="00BB101D">
          <w:rPr>
            <w:rFonts w:ascii="Times New Roman" w:hAnsi="Times New Roman" w:cs="Times New Roman"/>
            <w:sz w:val="26"/>
            <w:szCs w:val="26"/>
          </w:rPr>
          <w:t>Метод определения эмоций в текстах на русском языке</w:t>
        </w:r>
      </w:hyperlink>
      <w:r w:rsidRPr="00BB10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101D">
        <w:rPr>
          <w:rFonts w:ascii="Times New Roman" w:hAnsi="Times New Roman" w:cs="Times New Roman"/>
          <w:sz w:val="26"/>
          <w:szCs w:val="26"/>
        </w:rPr>
        <w:t xml:space="preserve">//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conference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computational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linguistics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intellectual</w:t>
      </w:r>
      <w:r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technologies</w:t>
      </w:r>
      <w:r w:rsidRPr="00BB101D">
        <w:rPr>
          <w:rFonts w:ascii="Times New Roman" w:hAnsi="Times New Roman" w:cs="Times New Roman"/>
          <w:sz w:val="26"/>
          <w:szCs w:val="26"/>
        </w:rPr>
        <w:t xml:space="preserve"> “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Dialogue</w:t>
      </w:r>
      <w:r w:rsidRPr="00BB101D">
        <w:rPr>
          <w:rFonts w:ascii="Times New Roman" w:hAnsi="Times New Roman" w:cs="Times New Roman"/>
          <w:sz w:val="26"/>
          <w:szCs w:val="26"/>
        </w:rPr>
        <w:t xml:space="preserve"> 2011”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101D">
        <w:rPr>
          <w:rFonts w:ascii="Times New Roman" w:hAnsi="Times New Roman" w:cs="Times New Roman"/>
          <w:sz w:val="26"/>
          <w:szCs w:val="26"/>
        </w:rPr>
        <w:t>: конференция.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101D">
        <w:rPr>
          <w:rFonts w:ascii="Times New Roman" w:hAnsi="Times New Roman" w:cs="Times New Roman"/>
          <w:sz w:val="26"/>
          <w:szCs w:val="26"/>
        </w:rPr>
        <w:t>— Москва, 2011.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101D">
        <w:rPr>
          <w:rFonts w:ascii="Times New Roman" w:hAnsi="Times New Roman" w:cs="Times New Roman"/>
          <w:sz w:val="26"/>
          <w:szCs w:val="26"/>
        </w:rPr>
        <w:t>—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101D">
        <w:rPr>
          <w:rFonts w:ascii="Times New Roman" w:hAnsi="Times New Roman" w:cs="Times New Roman"/>
          <w:sz w:val="26"/>
          <w:szCs w:val="26"/>
        </w:rPr>
        <w:t xml:space="preserve">С. 510 </w:t>
      </w:r>
      <w:r w:rsidR="00793095" w:rsidRPr="00BB101D">
        <w:rPr>
          <w:rFonts w:ascii="Times New Roman" w:hAnsi="Times New Roman" w:cs="Times New Roman"/>
          <w:sz w:val="26"/>
          <w:szCs w:val="26"/>
        </w:rPr>
        <w:t>–</w:t>
      </w:r>
      <w:r w:rsidRPr="00BB101D">
        <w:rPr>
          <w:rFonts w:ascii="Times New Roman" w:hAnsi="Times New Roman" w:cs="Times New Roman"/>
          <w:sz w:val="26"/>
          <w:szCs w:val="26"/>
        </w:rPr>
        <w:t xml:space="preserve"> 522</w:t>
      </w:r>
      <w:r w:rsidR="00793095" w:rsidRPr="00BB101D">
        <w:rPr>
          <w:rFonts w:ascii="Times New Roman" w:hAnsi="Times New Roman" w:cs="Times New Roman"/>
          <w:sz w:val="26"/>
          <w:szCs w:val="26"/>
        </w:rPr>
        <w:t xml:space="preserve"> </w:t>
      </w:r>
      <w:r w:rsidR="00793095" w:rsidRPr="00BB101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93095" w:rsidRPr="00BB101D">
        <w:rPr>
          <w:rFonts w:ascii="Times New Roman" w:hAnsi="Times New Roman" w:cs="Times New Roman"/>
          <w:sz w:val="26"/>
          <w:szCs w:val="26"/>
        </w:rPr>
        <w:t>://</w:t>
      </w:r>
      <w:r w:rsidR="00793095" w:rsidRPr="00BB101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93095" w:rsidRPr="00BB101D">
        <w:rPr>
          <w:rFonts w:ascii="Times New Roman" w:hAnsi="Times New Roman" w:cs="Times New Roman"/>
          <w:sz w:val="26"/>
          <w:szCs w:val="26"/>
        </w:rPr>
        <w:t>.</w:t>
      </w:r>
      <w:r w:rsidR="00793095" w:rsidRPr="00BB101D">
        <w:rPr>
          <w:rFonts w:ascii="Times New Roman" w:hAnsi="Times New Roman" w:cs="Times New Roman"/>
          <w:sz w:val="26"/>
          <w:szCs w:val="26"/>
          <w:lang w:val="en-US"/>
        </w:rPr>
        <w:t>dialog</w:t>
      </w:r>
      <w:r w:rsidR="00793095" w:rsidRPr="00BB101D">
        <w:rPr>
          <w:rFonts w:ascii="Times New Roman" w:hAnsi="Times New Roman" w:cs="Times New Roman"/>
          <w:sz w:val="26"/>
          <w:szCs w:val="26"/>
        </w:rPr>
        <w:t>-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21.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ru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/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digests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/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dialog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2011/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materials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/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ru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/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pdf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</w:rPr>
        <w:t>/50.</w:t>
      </w:r>
      <w:r w:rsidR="00793095" w:rsidRPr="00BB101D">
        <w:rPr>
          <w:rStyle w:val="nowrap"/>
          <w:rFonts w:ascii="Times New Roman" w:hAnsi="Times New Roman" w:cs="Times New Roman"/>
          <w:color w:val="222222"/>
          <w:sz w:val="26"/>
          <w:szCs w:val="26"/>
          <w:lang w:val="en-US"/>
        </w:rPr>
        <w:t>pdf</w:t>
      </w:r>
    </w:p>
  </w:endnote>
  <w:endnote w:id="4">
    <w:p w14:paraId="63BE1A3D" w14:textId="77777777" w:rsidR="00DE6ABC" w:rsidRPr="00BB101D" w:rsidRDefault="00DE6ABC" w:rsidP="00C10705">
      <w:pPr>
        <w:pStyle w:val="a9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101D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 xml:space="preserve"> Liu B. Sentiment Analysis and Subjectivity //Handbook of Natural Language Processing, Second Edition, (editors: N. Indurkhya and F. J. Damerau), 2010. </w:t>
      </w:r>
    </w:p>
  </w:endnote>
  <w:endnote w:id="5">
    <w:p w14:paraId="0F01764C" w14:textId="77777777" w:rsidR="00C048DC" w:rsidRPr="00BB101D" w:rsidRDefault="00C048DC" w:rsidP="00C10705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E4CB2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4E4CB2">
        <w:rPr>
          <w:rFonts w:ascii="Times New Roman" w:hAnsi="Times New Roman" w:cs="Times New Roman"/>
          <w:sz w:val="26"/>
          <w:szCs w:val="26"/>
          <w:lang w:val="en-US"/>
        </w:rPr>
        <w:t xml:space="preserve"> Bo Pang, Lillian Lee Opinion Mining and Sentiment Analysis (</w:t>
      </w:r>
      <w:r w:rsidRPr="004E4CB2">
        <w:rPr>
          <w:rFonts w:ascii="Times New Roman" w:hAnsi="Times New Roman" w:cs="Times New Roman"/>
          <w:sz w:val="26"/>
          <w:szCs w:val="26"/>
        </w:rPr>
        <w:t>англ</w:t>
      </w:r>
      <w:r w:rsidRPr="004E4CB2">
        <w:rPr>
          <w:rFonts w:ascii="Times New Roman" w:hAnsi="Times New Roman" w:cs="Times New Roman"/>
          <w:sz w:val="26"/>
          <w:szCs w:val="26"/>
          <w:lang w:val="en-US"/>
        </w:rPr>
        <w:t>.) // Foundations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 xml:space="preserve"> and Trends in Information Retrieval : </w:t>
      </w:r>
      <w:r w:rsidRPr="00BB101D">
        <w:rPr>
          <w:rFonts w:ascii="Times New Roman" w:hAnsi="Times New Roman" w:cs="Times New Roman"/>
          <w:sz w:val="26"/>
          <w:szCs w:val="26"/>
        </w:rPr>
        <w:t>журнал</w:t>
      </w:r>
      <w:r w:rsidRPr="00BB101D">
        <w:rPr>
          <w:rFonts w:ascii="Times New Roman" w:hAnsi="Times New Roman" w:cs="Times New Roman"/>
          <w:sz w:val="26"/>
          <w:szCs w:val="26"/>
          <w:lang w:val="en-US"/>
        </w:rPr>
        <w:t>. — 2008. — No. 2. — P. 16-17</w:t>
      </w:r>
    </w:p>
  </w:endnote>
  <w:endnote w:id="6">
    <w:p w14:paraId="4623F6CF" w14:textId="77777777" w:rsidR="004E4CB2" w:rsidRDefault="004E4CB2" w:rsidP="004E4CB2">
      <w:pPr>
        <w:pStyle w:val="a9"/>
        <w:spacing w:line="360" w:lineRule="auto"/>
        <w:jc w:val="both"/>
      </w:pPr>
      <w:r w:rsidRPr="004E4CB2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4E4CB2">
        <w:rPr>
          <w:rFonts w:ascii="Times New Roman" w:hAnsi="Times New Roman" w:cs="Times New Roman"/>
          <w:sz w:val="26"/>
          <w:szCs w:val="26"/>
        </w:rPr>
        <w:t xml:space="preserve"> Воронина И.Е., Гончаров В.А. Анализ эмоциональной окраски сообщений в социальных сетях (на примере сети «ВКонтакте»)//Вестник ВГУ. Серия Системный анализ и информационные технологии, 2015. - №4. </w:t>
      </w:r>
      <w:r w:rsidR="00AF0500">
        <w:rPr>
          <w:rFonts w:ascii="Times New Roman" w:hAnsi="Times New Roman" w:cs="Times New Roman"/>
          <w:sz w:val="26"/>
          <w:szCs w:val="26"/>
        </w:rPr>
        <w:t xml:space="preserve">- </w:t>
      </w:r>
      <w:r w:rsidRPr="004E4CB2">
        <w:rPr>
          <w:rFonts w:ascii="Times New Roman" w:hAnsi="Times New Roman" w:cs="Times New Roman"/>
          <w:sz w:val="26"/>
          <w:szCs w:val="26"/>
        </w:rPr>
        <w:t>С.151</w:t>
      </w:r>
      <w:r w:rsidR="00AF0500">
        <w:rPr>
          <w:rFonts w:ascii="Times New Roman" w:hAnsi="Times New Roman" w:cs="Times New Roman"/>
          <w:sz w:val="26"/>
          <w:szCs w:val="26"/>
        </w:rPr>
        <w:t xml:space="preserve">. </w:t>
      </w:r>
      <w:r w:rsidR="00AF0500" w:rsidRPr="00AF0500">
        <w:rPr>
          <w:rFonts w:ascii="Times New Roman" w:hAnsi="Times New Roman" w:cs="Times New Roman"/>
          <w:sz w:val="26"/>
          <w:szCs w:val="26"/>
        </w:rPr>
        <w:t>http://www.vestnik.vsu.ru/pdf/analiz/2015/04/2015-04-21.pdf</w:t>
      </w:r>
    </w:p>
  </w:endnote>
  <w:endnote w:id="7">
    <w:p w14:paraId="6CC03BB0" w14:textId="77777777" w:rsidR="00053E47" w:rsidRDefault="00053E47" w:rsidP="009C1860">
      <w:pPr>
        <w:pStyle w:val="a9"/>
        <w:spacing w:line="360" w:lineRule="auto"/>
        <w:jc w:val="both"/>
      </w:pPr>
      <w:r>
        <w:rPr>
          <w:rStyle w:val="ab"/>
        </w:rPr>
        <w:endnoteRef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Данченок Л.А. Маркетинг в социальных медиа. Интернет-маркетинговые коммуникации. – СПб: Питер, 2013. – С.210.</w:t>
      </w:r>
    </w:p>
  </w:endnote>
  <w:endnote w:id="8">
    <w:p w14:paraId="25BEBCA2" w14:textId="77777777" w:rsidR="0024603D" w:rsidRPr="009C1860" w:rsidRDefault="0024603D" w:rsidP="009C1860">
      <w:pPr>
        <w:pStyle w:val="a9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60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9C1860">
        <w:rPr>
          <w:rFonts w:ascii="Times New Roman" w:hAnsi="Times New Roman" w:cs="Times New Roman"/>
          <w:sz w:val="26"/>
          <w:szCs w:val="26"/>
        </w:rPr>
        <w:t xml:space="preserve"> </w:t>
      </w:r>
      <w:r w:rsidRPr="009C1860">
        <w:rPr>
          <w:rFonts w:ascii="Times New Roman" w:hAnsi="Times New Roman" w:cs="Times New Roman"/>
          <w:sz w:val="26"/>
          <w:szCs w:val="26"/>
          <w:shd w:val="clear" w:color="auto" w:fill="FFFFFF"/>
        </w:rPr>
        <w:t>Горбушин Д.А., Гринченков Д.В., Нгуен Фук Хау Информационная модель управления маркетинговой деятельностью образовательной организации с использованием технологии SMM и автоматизированного интеллектуального анализа социальных сетей// Фундаментальные исследования. – 2017. – № 2. – С. 37-42; URL: https://www.fundamental-research.ru/ru/article/view?id=41353 (дата обращения: 21.01.2018).</w:t>
      </w:r>
    </w:p>
  </w:endnote>
  <w:endnote w:id="9">
    <w:p w14:paraId="215769B2" w14:textId="77777777" w:rsidR="00FC06ED" w:rsidRDefault="00FC06ED" w:rsidP="00FC06ED">
      <w:pPr>
        <w:pStyle w:val="a9"/>
        <w:spacing w:line="360" w:lineRule="auto"/>
        <w:jc w:val="both"/>
      </w:pPr>
      <w:r w:rsidRPr="00FC06ED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FC06ED">
        <w:rPr>
          <w:rFonts w:ascii="Times New Roman" w:hAnsi="Times New Roman" w:cs="Times New Roman"/>
          <w:sz w:val="26"/>
          <w:szCs w:val="26"/>
        </w:rPr>
        <w:t xml:space="preserve"> </w:t>
      </w:r>
      <w:r w:rsidRPr="006E716A">
        <w:rPr>
          <w:rFonts w:ascii="Times New Roman" w:hAnsi="Times New Roman" w:cs="Times New Roman"/>
          <w:sz w:val="26"/>
          <w:szCs w:val="26"/>
        </w:rPr>
        <w:t xml:space="preserve">Халилов Д. Мониторинг социальных сетей и блогов. Электронный ресурс. UPD: </w:t>
      </w:r>
      <w:hyperlink r:id="rId2" w:history="1"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://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marketing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/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lib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comm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/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/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smm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_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monitoring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6E716A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htm</w:t>
        </w:r>
      </w:hyperlink>
      <w:r w:rsidRPr="006E716A">
        <w:rPr>
          <w:rFonts w:ascii="Times New Roman" w:hAnsi="Times New Roman" w:cs="Times New Roman"/>
          <w:sz w:val="26"/>
          <w:szCs w:val="26"/>
        </w:rPr>
        <w:t xml:space="preserve"> (дата обращения: 21.01.2018)</w:t>
      </w:r>
    </w:p>
  </w:endnote>
  <w:endnote w:id="10">
    <w:p w14:paraId="317E9926" w14:textId="77777777" w:rsidR="003D0537" w:rsidRDefault="003D0537" w:rsidP="009C1860">
      <w:pPr>
        <w:pStyle w:val="a9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01D">
        <w:rPr>
          <w:rStyle w:val="ab"/>
          <w:rFonts w:ascii="Times New Roman" w:hAnsi="Times New Roman" w:cs="Times New Roman"/>
          <w:sz w:val="26"/>
          <w:szCs w:val="26"/>
        </w:rPr>
        <w:endnoteRef/>
      </w:r>
      <w:r w:rsidRPr="00BB101D">
        <w:rPr>
          <w:rFonts w:ascii="Times New Roman" w:hAnsi="Times New Roman" w:cs="Times New Roman"/>
          <w:sz w:val="26"/>
          <w:szCs w:val="26"/>
        </w:rPr>
        <w:t xml:space="preserve"> Зиг</w:t>
      </w:r>
      <w:r w:rsidR="00310D4B" w:rsidRPr="00BB101D">
        <w:rPr>
          <w:rFonts w:ascii="Times New Roman" w:hAnsi="Times New Roman" w:cs="Times New Roman"/>
          <w:sz w:val="26"/>
          <w:szCs w:val="26"/>
        </w:rPr>
        <w:t>л</w:t>
      </w:r>
      <w:r w:rsidRPr="00BB101D">
        <w:rPr>
          <w:rFonts w:ascii="Times New Roman" w:hAnsi="Times New Roman" w:cs="Times New Roman"/>
          <w:sz w:val="26"/>
          <w:szCs w:val="26"/>
        </w:rPr>
        <w:t>ар З.Искусство продаж. Как торговать в современном быстро</w:t>
      </w:r>
      <w:r w:rsidR="006E716A">
        <w:rPr>
          <w:rFonts w:ascii="Times New Roman" w:hAnsi="Times New Roman" w:cs="Times New Roman"/>
          <w:sz w:val="26"/>
          <w:szCs w:val="26"/>
        </w:rPr>
        <w:t xml:space="preserve"> меняющемся мире. – М.: Попурри</w:t>
      </w:r>
      <w:r w:rsidRPr="00BB101D">
        <w:rPr>
          <w:rFonts w:ascii="Times New Roman" w:hAnsi="Times New Roman" w:cs="Times New Roman"/>
          <w:sz w:val="26"/>
          <w:szCs w:val="26"/>
        </w:rPr>
        <w:t>, 2002. – С.41.</w:t>
      </w:r>
    </w:p>
    <w:p w14:paraId="60C60538" w14:textId="77777777" w:rsidR="00247477" w:rsidRDefault="00247477" w:rsidP="00926F4F">
      <w:pPr>
        <w:pStyle w:val="a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7C31AF3" w14:textId="77777777" w:rsidR="00926F4F" w:rsidRDefault="00926F4F" w:rsidP="00926F4F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14:paraId="02ED9B72" w14:textId="77777777" w:rsidR="00926F4F" w:rsidRDefault="00926F4F" w:rsidP="00926F4F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(сведения об авторах)</w:t>
      </w:r>
    </w:p>
    <w:p w14:paraId="70711C9C" w14:textId="77777777" w:rsidR="00926F4F" w:rsidRDefault="00926F4F" w:rsidP="00926F4F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926F4F" w:rsidRPr="00256827" w14:paraId="07B3C902" w14:textId="77777777" w:rsidTr="00C20450">
        <w:trPr>
          <w:trHeight w:val="211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6F5B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отчество: </w:t>
            </w:r>
            <w:r>
              <w:rPr>
                <w:rFonts w:ascii="Times New Roman" w:hAnsi="Times New Roman"/>
                <w:sz w:val="26"/>
                <w:szCs w:val="26"/>
              </w:rPr>
              <w:t>Сариев Сергей Сергеевич</w:t>
            </w:r>
          </w:p>
        </w:tc>
      </w:tr>
      <w:tr w:rsidR="00926F4F" w:rsidRPr="00256827" w14:paraId="1BCB8885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0821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Адрес фактического проживания (с почтовым  индексом): </w:t>
            </w:r>
          </w:p>
        </w:tc>
      </w:tr>
      <w:tr w:rsidR="00926F4F" w:rsidRPr="00256827" w14:paraId="60B92D86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2870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Контактные телефоны (с кодом): </w:t>
            </w:r>
          </w:p>
        </w:tc>
      </w:tr>
      <w:tr w:rsidR="00926F4F" w:rsidRPr="00256827" w14:paraId="14562780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498B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</w:p>
        </w:tc>
      </w:tr>
      <w:tr w:rsidR="00926F4F" w:rsidRPr="00256827" w14:paraId="5D1DFEAC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1059" w14:textId="77777777" w:rsidR="00926F4F" w:rsidRPr="00926F4F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Место работы (учебы): </w:t>
            </w:r>
          </w:p>
        </w:tc>
      </w:tr>
      <w:tr w:rsidR="00926F4F" w:rsidRPr="00256827" w14:paraId="77D6E59B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EC3E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Должность: </w:t>
            </w:r>
          </w:p>
        </w:tc>
      </w:tr>
      <w:tr w:rsidR="00926F4F" w:rsidRPr="00256827" w14:paraId="6ED3533D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5868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Образование (наименование вуза, специальность): </w:t>
            </w:r>
          </w:p>
        </w:tc>
      </w:tr>
      <w:tr w:rsidR="00926F4F" w:rsidRPr="00256827" w14:paraId="2D21C99B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39C" w14:textId="77777777" w:rsidR="00926F4F" w:rsidRPr="00926F4F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sz w:val="26"/>
                <w:szCs w:val="26"/>
              </w:rPr>
              <w:t xml:space="preserve">Ученая степень, звание: 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14:paraId="0440024C" w14:textId="77777777" w:rsidR="00926F4F" w:rsidRDefault="00926F4F" w:rsidP="00926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A4DFEC" w14:textId="77777777" w:rsidR="00926F4F" w:rsidRPr="00317862" w:rsidRDefault="00926F4F" w:rsidP="00926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62">
        <w:rPr>
          <w:rFonts w:ascii="Times New Roman" w:hAnsi="Times New Roman"/>
          <w:sz w:val="28"/>
          <w:szCs w:val="28"/>
        </w:rPr>
        <w:t>PROFILE</w:t>
      </w:r>
    </w:p>
    <w:p w14:paraId="1E2F310F" w14:textId="77777777" w:rsidR="00926F4F" w:rsidRDefault="00926F4F" w:rsidP="00926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7862">
        <w:rPr>
          <w:rFonts w:ascii="Times New Roman" w:hAnsi="Times New Roman"/>
          <w:sz w:val="28"/>
          <w:szCs w:val="28"/>
        </w:rPr>
        <w:t>(Information about authors</w:t>
      </w:r>
      <w:r>
        <w:rPr>
          <w:rFonts w:ascii="Times New Roman" w:hAnsi="Times New Roman"/>
          <w:sz w:val="28"/>
          <w:szCs w:val="28"/>
        </w:rPr>
        <w:t>)</w:t>
      </w:r>
    </w:p>
    <w:p w14:paraId="1379DB80" w14:textId="77777777" w:rsidR="00926F4F" w:rsidRPr="00317862" w:rsidRDefault="00926F4F" w:rsidP="00926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926F4F" w:rsidRPr="00223639" w14:paraId="5B296EB8" w14:textId="77777777" w:rsidTr="00C20450">
        <w:trPr>
          <w:trHeight w:val="211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892D" w14:textId="77777777" w:rsidR="00926F4F" w:rsidRPr="00926F4F" w:rsidRDefault="00926F4F" w:rsidP="00926F4F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Surname, name, patronymic: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Sariev Sergey Sergeevich</w:t>
            </w:r>
          </w:p>
        </w:tc>
      </w:tr>
      <w:tr w:rsidR="00926F4F" w:rsidRPr="00223639" w14:paraId="3647F1FA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6DD8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Actual residence address (with postal code): </w:t>
            </w:r>
          </w:p>
        </w:tc>
      </w:tr>
      <w:tr w:rsidR="00926F4F" w:rsidRPr="00256827" w14:paraId="7E9C8F3A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DCFD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Contact telephones (with code): </w:t>
            </w:r>
          </w:p>
        </w:tc>
      </w:tr>
      <w:tr w:rsidR="00926F4F" w:rsidRPr="00256827" w14:paraId="597BD19D" w14:textId="77777777" w:rsidTr="00C20450">
        <w:trPr>
          <w:trHeight w:val="286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A28D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E-mail: </w:t>
            </w:r>
          </w:p>
        </w:tc>
      </w:tr>
      <w:tr w:rsidR="00926F4F" w:rsidRPr="00256827" w14:paraId="7AA49F76" w14:textId="77777777" w:rsidTr="00C20450">
        <w:trPr>
          <w:trHeight w:val="24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5E6E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Position: </w:t>
            </w:r>
          </w:p>
        </w:tc>
      </w:tr>
      <w:tr w:rsidR="00926F4F" w:rsidRPr="00223639" w14:paraId="7A42DDBB" w14:textId="77777777" w:rsidTr="00316AD1">
        <w:trPr>
          <w:trHeight w:val="523"/>
        </w:trPr>
        <w:tc>
          <w:tcPr>
            <w:tcW w:w="9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67BAA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Education (name of the university, specialty): </w:t>
            </w:r>
          </w:p>
        </w:tc>
      </w:tr>
      <w:tr w:rsidR="00926F4F" w:rsidRPr="00256827" w14:paraId="4B3009F2" w14:textId="77777777" w:rsidTr="00C20450">
        <w:trPr>
          <w:trHeight w:val="21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38E1" w14:textId="77777777" w:rsidR="00926F4F" w:rsidRPr="00256827" w:rsidRDefault="00926F4F" w:rsidP="00926F4F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5682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Scientific degree, academic status: </w:t>
            </w:r>
          </w:p>
        </w:tc>
      </w:tr>
    </w:tbl>
    <w:p w14:paraId="0CFA6CA6" w14:textId="77777777" w:rsidR="00926F4F" w:rsidRPr="00B77063" w:rsidRDefault="00926F4F" w:rsidP="00926F4F">
      <w:pPr>
        <w:tabs>
          <w:tab w:val="left" w:pos="993"/>
        </w:tabs>
        <w:spacing w:line="360" w:lineRule="auto"/>
        <w:contextualSpacing/>
        <w:rPr>
          <w:lang w:val="en-US"/>
        </w:rPr>
      </w:pPr>
    </w:p>
    <w:p w14:paraId="7E26C6B6" w14:textId="77777777" w:rsidR="00926F4F" w:rsidRPr="00926F4F" w:rsidRDefault="00926F4F" w:rsidP="00C10705">
      <w:pPr>
        <w:pStyle w:val="a9"/>
        <w:spacing w:line="360" w:lineRule="auto"/>
        <w:jc w:val="both"/>
        <w:rPr>
          <w:sz w:val="26"/>
          <w:szCs w:val="26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7ED0" w14:textId="77777777" w:rsidR="007D741E" w:rsidRDefault="007D741E" w:rsidP="009F63CB">
      <w:pPr>
        <w:spacing w:after="0" w:line="240" w:lineRule="auto"/>
      </w:pPr>
      <w:r>
        <w:separator/>
      </w:r>
    </w:p>
  </w:footnote>
  <w:footnote w:type="continuationSeparator" w:id="0">
    <w:p w14:paraId="0551CE60" w14:textId="77777777" w:rsidR="007D741E" w:rsidRDefault="007D741E" w:rsidP="009F63CB">
      <w:pPr>
        <w:spacing w:after="0" w:line="240" w:lineRule="auto"/>
      </w:pPr>
      <w:r>
        <w:continuationSeparator/>
      </w:r>
    </w:p>
  </w:footnote>
  <w:footnote w:id="1">
    <w:p w14:paraId="2AF5523F" w14:textId="77777777" w:rsidR="009F63CB" w:rsidRPr="00D4395B" w:rsidRDefault="009F63CB" w:rsidP="00D439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95B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D4395B">
        <w:rPr>
          <w:rFonts w:ascii="Times New Roman" w:hAnsi="Times New Roman" w:cs="Times New Roman"/>
          <w:sz w:val="28"/>
          <w:szCs w:val="28"/>
        </w:rPr>
        <w:t xml:space="preserve"> Сариев Сергей Сергеевич</w:t>
      </w:r>
      <w:r w:rsidRPr="00D439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395B">
        <w:rPr>
          <w:rFonts w:ascii="Times New Roman" w:hAnsi="Times New Roman" w:cs="Times New Roman"/>
          <w:sz w:val="28"/>
          <w:szCs w:val="28"/>
        </w:rPr>
        <w:t>аспирант, ФГБОУ ВО «Самарской государственный экономический университет»</w:t>
      </w:r>
      <w:r w:rsidR="001C5317" w:rsidRPr="00D4395B">
        <w:rPr>
          <w:rFonts w:ascii="Times New Roman" w:hAnsi="Times New Roman" w:cs="Times New Roman"/>
          <w:sz w:val="28"/>
          <w:szCs w:val="28"/>
        </w:rPr>
        <w:t>, директор маркетингового агентства «</w:t>
      </w:r>
      <w:r w:rsidR="00FB63E8" w:rsidRPr="00D4395B">
        <w:rPr>
          <w:rFonts w:ascii="Times New Roman" w:hAnsi="Times New Roman" w:cs="Times New Roman"/>
          <w:sz w:val="28"/>
          <w:szCs w:val="28"/>
          <w:lang w:val="en-US"/>
        </w:rPr>
        <w:t>Sigma</w:t>
      </w:r>
      <w:r w:rsidR="00FB63E8" w:rsidRPr="00D4395B">
        <w:rPr>
          <w:rFonts w:ascii="Times New Roman" w:hAnsi="Times New Roman" w:cs="Times New Roman"/>
          <w:sz w:val="28"/>
          <w:szCs w:val="28"/>
        </w:rPr>
        <w:t>-</w:t>
      </w:r>
      <w:r w:rsidR="00FB63E8" w:rsidRPr="00D4395B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1C5317" w:rsidRPr="00D4395B">
        <w:rPr>
          <w:rFonts w:ascii="Times New Roman" w:hAnsi="Times New Roman" w:cs="Times New Roman"/>
          <w:sz w:val="28"/>
          <w:szCs w:val="28"/>
        </w:rPr>
        <w:t xml:space="preserve">», </w:t>
      </w:r>
      <w:r w:rsidRPr="00D4395B">
        <w:rPr>
          <w:rFonts w:ascii="Times New Roman" w:hAnsi="Times New Roman" w:cs="Times New Roman"/>
          <w:sz w:val="28"/>
          <w:szCs w:val="28"/>
        </w:rPr>
        <w:t xml:space="preserve"> </w:t>
      </w:r>
      <w:r w:rsidRPr="00D4395B">
        <w:rPr>
          <w:rFonts w:ascii="Times New Roman" w:eastAsia="Calibri" w:hAnsi="Times New Roman" w:cs="Times New Roman"/>
          <w:sz w:val="28"/>
          <w:szCs w:val="28"/>
          <w:lang w:val="it-IT"/>
        </w:rPr>
        <w:t>E</w:t>
      </w:r>
      <w:r w:rsidRPr="00D4395B">
        <w:rPr>
          <w:rFonts w:ascii="Times New Roman" w:eastAsia="Calibri" w:hAnsi="Times New Roman" w:cs="Times New Roman"/>
          <w:sz w:val="28"/>
          <w:szCs w:val="28"/>
        </w:rPr>
        <w:t>-</w:t>
      </w:r>
      <w:r w:rsidRPr="00D4395B">
        <w:rPr>
          <w:rFonts w:ascii="Times New Roman" w:eastAsia="Calibri" w:hAnsi="Times New Roman" w:cs="Times New Roman"/>
          <w:sz w:val="28"/>
          <w:szCs w:val="28"/>
          <w:lang w:val="it-IT"/>
        </w:rPr>
        <w:t>mail</w:t>
      </w:r>
      <w:r w:rsidRPr="00D439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5317" w:rsidRPr="00D4395B">
        <w:rPr>
          <w:rFonts w:ascii="Times New Roman" w:eastAsia="Calibri" w:hAnsi="Times New Roman" w:cs="Times New Roman"/>
          <w:sz w:val="28"/>
          <w:szCs w:val="28"/>
          <w:lang w:val="it-IT"/>
        </w:rPr>
        <w:t>serdge.ru@mail.ru</w:t>
      </w:r>
    </w:p>
  </w:footnote>
  <w:footnote w:id="2">
    <w:p w14:paraId="20610EE2" w14:textId="77777777" w:rsidR="006B6172" w:rsidRPr="00D4395B" w:rsidRDefault="006B6172" w:rsidP="00D439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395B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D4395B">
        <w:rPr>
          <w:rFonts w:ascii="Times New Roman" w:hAnsi="Times New Roman" w:cs="Times New Roman"/>
          <w:sz w:val="28"/>
          <w:szCs w:val="28"/>
          <w:lang w:val="en-US"/>
        </w:rPr>
        <w:t xml:space="preserve"> Sariev Sergey Sergeevich, postgraduate student, FGBOU VO "Samara State Economic University", director of marketing agency "Sigma-SMM", E-mail: serdge.ru@mail.ru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7D8"/>
    <w:multiLevelType w:val="hybridMultilevel"/>
    <w:tmpl w:val="376C8456"/>
    <w:lvl w:ilvl="0" w:tplc="54B06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A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C7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8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C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C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4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3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312B3E"/>
    <w:multiLevelType w:val="hybridMultilevel"/>
    <w:tmpl w:val="439E5930"/>
    <w:lvl w:ilvl="0" w:tplc="DEF2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4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65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C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C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4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A3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16532A"/>
    <w:multiLevelType w:val="multilevel"/>
    <w:tmpl w:val="8B9C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63B4E"/>
    <w:multiLevelType w:val="hybridMultilevel"/>
    <w:tmpl w:val="A5740608"/>
    <w:lvl w:ilvl="0" w:tplc="F8C08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D0C"/>
    <w:multiLevelType w:val="hybridMultilevel"/>
    <w:tmpl w:val="040EF370"/>
    <w:lvl w:ilvl="0" w:tplc="F8C08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765"/>
    <w:multiLevelType w:val="hybridMultilevel"/>
    <w:tmpl w:val="F378E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05336"/>
    <w:multiLevelType w:val="hybridMultilevel"/>
    <w:tmpl w:val="EA460FCE"/>
    <w:lvl w:ilvl="0" w:tplc="AEE88594">
      <w:start w:val="1"/>
      <w:numFmt w:val="bullet"/>
      <w:lvlText w:val="•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  <w:lvl w:ilvl="1" w:tplc="0F84BB70" w:tentative="1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2" w:tplc="716C9E7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3" w:tplc="C3CC06A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4" w:tplc="FAF082A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5" w:tplc="1D105218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6" w:tplc="B94887D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7" w:tplc="3892BFA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8" w:tplc="E5880F60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</w:abstractNum>
  <w:abstractNum w:abstractNumId="7" w15:restartNumberingAfterBreak="0">
    <w:nsid w:val="5302388A"/>
    <w:multiLevelType w:val="hybridMultilevel"/>
    <w:tmpl w:val="8322353C"/>
    <w:lvl w:ilvl="0" w:tplc="96CC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E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8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8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6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C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8625B2"/>
    <w:multiLevelType w:val="hybridMultilevel"/>
    <w:tmpl w:val="3B28C2E0"/>
    <w:lvl w:ilvl="0" w:tplc="4B207B3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51CB8"/>
    <w:rsid w:val="00002AC4"/>
    <w:rsid w:val="00012AEE"/>
    <w:rsid w:val="00053E47"/>
    <w:rsid w:val="000802E2"/>
    <w:rsid w:val="000B71DD"/>
    <w:rsid w:val="000D2D6C"/>
    <w:rsid w:val="00114FA0"/>
    <w:rsid w:val="0013214C"/>
    <w:rsid w:val="00133784"/>
    <w:rsid w:val="001340EC"/>
    <w:rsid w:val="00140542"/>
    <w:rsid w:val="001446C7"/>
    <w:rsid w:val="001449DB"/>
    <w:rsid w:val="001652F9"/>
    <w:rsid w:val="00177A5E"/>
    <w:rsid w:val="001A323F"/>
    <w:rsid w:val="001C5317"/>
    <w:rsid w:val="001C7123"/>
    <w:rsid w:val="001D4104"/>
    <w:rsid w:val="001E356F"/>
    <w:rsid w:val="001F4CBD"/>
    <w:rsid w:val="00201FD1"/>
    <w:rsid w:val="00223639"/>
    <w:rsid w:val="0024603D"/>
    <w:rsid w:val="0024746D"/>
    <w:rsid w:val="00247477"/>
    <w:rsid w:val="00265DF0"/>
    <w:rsid w:val="0026644D"/>
    <w:rsid w:val="00286A9A"/>
    <w:rsid w:val="002B0300"/>
    <w:rsid w:val="002E74C0"/>
    <w:rsid w:val="002F387D"/>
    <w:rsid w:val="00302E00"/>
    <w:rsid w:val="00303BE6"/>
    <w:rsid w:val="00310D4B"/>
    <w:rsid w:val="00316AD1"/>
    <w:rsid w:val="00320BB6"/>
    <w:rsid w:val="00325C29"/>
    <w:rsid w:val="00335278"/>
    <w:rsid w:val="003427A1"/>
    <w:rsid w:val="00350445"/>
    <w:rsid w:val="003513E8"/>
    <w:rsid w:val="003529BB"/>
    <w:rsid w:val="003756C3"/>
    <w:rsid w:val="003778D4"/>
    <w:rsid w:val="003954F1"/>
    <w:rsid w:val="003B18F6"/>
    <w:rsid w:val="003B3D6E"/>
    <w:rsid w:val="003D0537"/>
    <w:rsid w:val="003D7F5A"/>
    <w:rsid w:val="003F75C1"/>
    <w:rsid w:val="0040614D"/>
    <w:rsid w:val="00416EC8"/>
    <w:rsid w:val="004367EC"/>
    <w:rsid w:val="004416D5"/>
    <w:rsid w:val="00441A00"/>
    <w:rsid w:val="004747AF"/>
    <w:rsid w:val="00476163"/>
    <w:rsid w:val="004A0D39"/>
    <w:rsid w:val="004D17A5"/>
    <w:rsid w:val="004D376D"/>
    <w:rsid w:val="004E4CB2"/>
    <w:rsid w:val="004E7DDB"/>
    <w:rsid w:val="004F1837"/>
    <w:rsid w:val="005153F4"/>
    <w:rsid w:val="00570EA6"/>
    <w:rsid w:val="00594EFB"/>
    <w:rsid w:val="005A0240"/>
    <w:rsid w:val="005A1D49"/>
    <w:rsid w:val="005C3231"/>
    <w:rsid w:val="005E2085"/>
    <w:rsid w:val="006227EC"/>
    <w:rsid w:val="006409A2"/>
    <w:rsid w:val="00657A11"/>
    <w:rsid w:val="00675C65"/>
    <w:rsid w:val="006A61EB"/>
    <w:rsid w:val="006B6172"/>
    <w:rsid w:val="006E19B5"/>
    <w:rsid w:val="006E716A"/>
    <w:rsid w:val="00726550"/>
    <w:rsid w:val="007675BF"/>
    <w:rsid w:val="00793095"/>
    <w:rsid w:val="007D741E"/>
    <w:rsid w:val="007D7599"/>
    <w:rsid w:val="007F4152"/>
    <w:rsid w:val="008256EC"/>
    <w:rsid w:val="00850355"/>
    <w:rsid w:val="008A1F76"/>
    <w:rsid w:val="008D14E3"/>
    <w:rsid w:val="008F2C1C"/>
    <w:rsid w:val="008F5E0E"/>
    <w:rsid w:val="00926F4F"/>
    <w:rsid w:val="00951744"/>
    <w:rsid w:val="009829E8"/>
    <w:rsid w:val="009C1860"/>
    <w:rsid w:val="009E36A0"/>
    <w:rsid w:val="009E740E"/>
    <w:rsid w:val="009F63CB"/>
    <w:rsid w:val="00A02B9C"/>
    <w:rsid w:val="00A20EC0"/>
    <w:rsid w:val="00A45129"/>
    <w:rsid w:val="00A51CB8"/>
    <w:rsid w:val="00A570D2"/>
    <w:rsid w:val="00A717EE"/>
    <w:rsid w:val="00AB1F42"/>
    <w:rsid w:val="00AF0500"/>
    <w:rsid w:val="00B07F3F"/>
    <w:rsid w:val="00B34F2F"/>
    <w:rsid w:val="00B53FBB"/>
    <w:rsid w:val="00B81F5B"/>
    <w:rsid w:val="00B91912"/>
    <w:rsid w:val="00B9778F"/>
    <w:rsid w:val="00BB101D"/>
    <w:rsid w:val="00BC7069"/>
    <w:rsid w:val="00BC7781"/>
    <w:rsid w:val="00BE03B4"/>
    <w:rsid w:val="00BE1DB7"/>
    <w:rsid w:val="00BE55CA"/>
    <w:rsid w:val="00C048DC"/>
    <w:rsid w:val="00C10705"/>
    <w:rsid w:val="00C4000F"/>
    <w:rsid w:val="00CA5635"/>
    <w:rsid w:val="00CE138A"/>
    <w:rsid w:val="00D2413F"/>
    <w:rsid w:val="00D32FBA"/>
    <w:rsid w:val="00D4334D"/>
    <w:rsid w:val="00D4395B"/>
    <w:rsid w:val="00D559A9"/>
    <w:rsid w:val="00D62CD9"/>
    <w:rsid w:val="00D90D5D"/>
    <w:rsid w:val="00D96F10"/>
    <w:rsid w:val="00DD18ED"/>
    <w:rsid w:val="00DD5D0E"/>
    <w:rsid w:val="00DE05C5"/>
    <w:rsid w:val="00DE3A69"/>
    <w:rsid w:val="00DE6ABC"/>
    <w:rsid w:val="00E04B51"/>
    <w:rsid w:val="00E175B0"/>
    <w:rsid w:val="00E23013"/>
    <w:rsid w:val="00E246EF"/>
    <w:rsid w:val="00E400E6"/>
    <w:rsid w:val="00E40317"/>
    <w:rsid w:val="00E45FC6"/>
    <w:rsid w:val="00E51887"/>
    <w:rsid w:val="00E756A5"/>
    <w:rsid w:val="00EA4069"/>
    <w:rsid w:val="00EA46AD"/>
    <w:rsid w:val="00EB79FC"/>
    <w:rsid w:val="00EF66D2"/>
    <w:rsid w:val="00F10501"/>
    <w:rsid w:val="00F13873"/>
    <w:rsid w:val="00F212C2"/>
    <w:rsid w:val="00F44807"/>
    <w:rsid w:val="00F46E16"/>
    <w:rsid w:val="00F51C62"/>
    <w:rsid w:val="00F67C62"/>
    <w:rsid w:val="00F73738"/>
    <w:rsid w:val="00F74898"/>
    <w:rsid w:val="00F849B1"/>
    <w:rsid w:val="00FB63E8"/>
    <w:rsid w:val="00FC06E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81D8"/>
  <w15:docId w15:val="{5BEB9329-AC5C-4220-9DC0-8573A823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63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63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63CB"/>
    <w:rPr>
      <w:vertAlign w:val="superscript"/>
    </w:rPr>
  </w:style>
  <w:style w:type="paragraph" w:styleId="a6">
    <w:name w:val="List Paragraph"/>
    <w:basedOn w:val="a"/>
    <w:uiPriority w:val="34"/>
    <w:qFormat/>
    <w:rsid w:val="00D559A9"/>
    <w:pPr>
      <w:ind w:left="720"/>
      <w:contextualSpacing/>
    </w:pPr>
  </w:style>
  <w:style w:type="table" w:styleId="a7">
    <w:name w:val="Table Grid"/>
    <w:basedOn w:val="a1"/>
    <w:uiPriority w:val="59"/>
    <w:rsid w:val="008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DE6A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E6A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E6ABC"/>
    <w:rPr>
      <w:vertAlign w:val="superscript"/>
    </w:rPr>
  </w:style>
  <w:style w:type="character" w:styleId="ac">
    <w:name w:val="Hyperlink"/>
    <w:basedOn w:val="a0"/>
    <w:uiPriority w:val="99"/>
    <w:unhideWhenUsed/>
    <w:rsid w:val="00F51C62"/>
    <w:rPr>
      <w:color w:val="0000FF"/>
      <w:u w:val="single"/>
    </w:rPr>
  </w:style>
  <w:style w:type="character" w:customStyle="1" w:styleId="nowrap">
    <w:name w:val="nowrap"/>
    <w:basedOn w:val="a0"/>
    <w:rsid w:val="00F51C62"/>
  </w:style>
  <w:style w:type="paragraph" w:customStyle="1" w:styleId="Default">
    <w:name w:val="Default"/>
    <w:rsid w:val="00002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itation">
    <w:name w:val="citation"/>
    <w:basedOn w:val="a0"/>
    <w:rsid w:val="00C048DC"/>
  </w:style>
  <w:style w:type="character" w:customStyle="1" w:styleId="ref-info">
    <w:name w:val="ref-info"/>
    <w:basedOn w:val="a0"/>
    <w:rsid w:val="00C0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keting.spb.ru/lib-comm/internet/smm_monitoring.htm" TargetMode="External"/><Relationship Id="rId1" Type="http://schemas.openxmlformats.org/officeDocument/2006/relationships/hyperlink" Target="http://www.dialog-21.ru/digests/dialog2011/materials/ru/pdf/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5C94-1AF0-4DAE-9353-F358019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cp:lastPrinted>2018-01-21T09:35:00Z</cp:lastPrinted>
  <dcterms:created xsi:type="dcterms:W3CDTF">2018-01-21T19:16:00Z</dcterms:created>
  <dcterms:modified xsi:type="dcterms:W3CDTF">2018-01-21T19:16:00Z</dcterms:modified>
</cp:coreProperties>
</file>